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Trắc nghiệm:</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1. A</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2. D</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3. B</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4. A</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Tự luận: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Câu 1:</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1. Mở đoạn: Giới thiệu vấn đề cần nghị luận: ý nghĩa việc xác định mục tiêu trong cuộc sống.</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2. Thân đoạn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a. Giải thích</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Mục tiêu sống: những suy nghĩ, hành động tích cực của con người, hướng đến những điều tốt đẹp và cao cả. Mục tiêu sống ảnh hưởng quan trọng đến suy nghĩ và hành động của con người đặc biệt là các bạn thanh niên hiện nay.</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b. Phân tích</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Biết phấn đấu vươn lên trong cuộc sống của mình, nỗ lực hết sức để mong muốn đạt được những thành tựu cho riêng mình. Khi vấp ngã không chán nản, buông xuôi mà tìm cách đứng dậy sau vấp ngã để đi tiếp con đường mình đã chọn.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Ý nghĩa khi ta sống có mục tiêu:</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Mang đến cho con người những thành quả sau bao nỗ lực, cố gắng.</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Giúp chúng ta tôi luyện những phẩm chất quý.</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Khiến chúng ta được người khác yêu thương, tin Hs lấy dẫn chứng minh họa phù hợp.</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c. Phản biện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Trong xã hội vẫn còn nhiều người sống không có ước mơ, hoài bão, vô cảm hoặc có ước mơ nhưng không cố gắng thực hiện mà chỉ hão huyền, viển vông về một cuộc sống tốt đẹp hơn.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Kết đoạn: Khái quát lại tầm quan trọng của mục tiêu sống, đồng thời rút ra bài học, liên hệ bản thân.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lastRenderedPageBreak/>
        <w:t>Câu 2:</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1. Mở bài:</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Giới thiệu về tác phẩm.</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Giới thiệu nhân vật anh thanh niên.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2. Thân bài: Phân tích vẻ đẹp của anh thanh niên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a. Hoàn cảnh sống và làm việc</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Hoàn cảnh sống: Anh sống một mình trên đỉnh Yên Sơn cao 2.600m, quanh năm suốt tháng giữa cỏ cây và mây núi Sa Pa.</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b. Vẻ đẹp của nhân vật anh thanh niên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Rất say mê công việc đo gió, đo mưa trên đỉnh Yên Sơn: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Chấp nhận sống và làm việc một mình trên đỉnh núi cao mấy nghìn m so với mặt biển vượt lên nỗi cô đơn vì tình yêu công việc.</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Coi công việc như một người bạn “ta với công việc là đôi”.</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Thấy hạnh phúc khi được làm việc: tin vào ý nghĩa công việc người nông dân sản xuất, từng giúp không quân bắn rơi máy</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Làm việc với một tinh thần trách nhiệm rất cao:</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Có những đêm trời lạnh giá anh vẫn trở dậy đo gió, đo mưa.</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Anh đã vượt lên hoàn cảnh và vượt lên chính mình để hoàn thành công việc.</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Tinh thần trung thực và ý thức trách nhiệm với nghề.</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Không chỉ là con người yêu công việc, anh còn biết sắp xếp cuộc sống một cách khoa học, luôn trau dồi tri thức cho bản thân bằng cách đọc sách báo và đó cũng chính là cách anh làm cho tâm hồn mình phong phú hơn.</w:t>
      </w:r>
    </w:p>
    <w:p w:rsidR="001D14F5" w:rsidRPr="001D14F5" w:rsidRDefault="001D14F5" w:rsidP="001D14F5">
      <w:pPr>
        <w:spacing w:before="100" w:beforeAutospacing="1" w:after="100" w:afterAutospacing="1" w:line="240" w:lineRule="auto"/>
        <w:rPr>
          <w:rFonts w:ascii="Times New Roman" w:eastAsia="Times New Roman" w:hAnsi="Times New Roman" w:cs="Times New Roman"/>
          <w:sz w:val="24"/>
          <w:szCs w:val="24"/>
        </w:rPr>
      </w:pPr>
      <w:r w:rsidRPr="001D14F5">
        <w:rPr>
          <w:rFonts w:ascii="Times New Roman" w:eastAsia="Times New Roman" w:hAnsi="Times New Roman" w:cs="Times New Roman"/>
          <w:sz w:val="24"/>
          <w:szCs w:val="24"/>
        </w:rPr>
        <w:t>- Tất cả đều bắt nguồn từ lí tưởng sống đẹp của anh thanh niên.</w:t>
      </w:r>
    </w:p>
    <w:p w:rsidR="008A27A5" w:rsidRDefault="001D14F5" w:rsidP="001D14F5">
      <w:r w:rsidRPr="001D14F5">
        <w:rPr>
          <w:rFonts w:ascii="Times New Roman" w:eastAsia="Times New Roman" w:hAnsi="Times New Roman" w:cs="Times New Roman"/>
          <w:sz w:val="24"/>
          <w:szCs w:val="24"/>
        </w:rPr>
        <w:t>3. Kết bài</w:t>
      </w:r>
      <w:bookmarkStart w:id="0" w:name="_GoBack"/>
      <w:bookmarkEnd w:id="0"/>
    </w:p>
    <w:sectPr w:rsidR="008A27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F5"/>
    <w:rsid w:val="001D14F5"/>
    <w:rsid w:val="008A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11A98-BAA8-4E76-B63C-337D9287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4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2024-06-07T08:20:00Z</dcterms:created>
  <dcterms:modified xsi:type="dcterms:W3CDTF">2024-06-07T08:21:00Z</dcterms:modified>
</cp:coreProperties>
</file>