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1D12" w:rsidRPr="00E71D12" w:rsidRDefault="00E71D12" w:rsidP="00E71D12">
      <w:pPr>
        <w:pStyle w:val="NormalWeb"/>
        <w:shd w:val="clear" w:color="auto" w:fill="FFFFFF"/>
        <w:spacing w:before="0" w:beforeAutospacing="0" w:after="150" w:afterAutospacing="0"/>
        <w:jc w:val="center"/>
        <w:rPr>
          <w:rStyle w:val="Strong"/>
        </w:rPr>
      </w:pPr>
      <w:r w:rsidRPr="00E71D12">
        <w:rPr>
          <w:rStyle w:val="Strong"/>
        </w:rPr>
        <w:t>Thể lệ Cuộc thi báo chí với chủ đề "Vững bước dưới cờ Đảng" năm 2025</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I. CƠ QUAN CHỈ ĐẠO, CƠ QUAN TỔ CHỨC</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1. Cơ quan chỉ đạo:</w:t>
      </w:r>
      <w:r w:rsidRPr="00E71D12">
        <w:t> Tổng cục Chính trị Quân đội nhân dân Việt Nam</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2. Cơ quan tổ chức:</w:t>
      </w:r>
      <w:r w:rsidRPr="00E71D12">
        <w:t> Báo Quân đội nhân dân</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II. ĐỐI TƯỢNG DỰ THI</w:t>
      </w:r>
    </w:p>
    <w:p w:rsidR="00E71D12" w:rsidRPr="00E71D12" w:rsidRDefault="00E71D12" w:rsidP="00E71D12">
      <w:pPr>
        <w:pStyle w:val="NormalWeb"/>
        <w:shd w:val="clear" w:color="auto" w:fill="FFFFFF"/>
        <w:spacing w:before="0" w:beforeAutospacing="0" w:after="150" w:afterAutospacing="0"/>
        <w:jc w:val="both"/>
      </w:pPr>
      <w:r w:rsidRPr="00E71D12">
        <w:t>Cán bộ, chiến sĩ Quân đội nhân dân Việt Nam; các nhà báo, các thông tin viên, cộng tác viên, bạn đọc trong và ngoài Quân đội; kiều bào ta ở nước ngoài; người nước ngoài sinh sống, công tác tại Việt Nam.</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III. CHỦ ĐỀ, NỘI DUNG, HÌNH THỨC</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1. Chủ đề:</w:t>
      </w:r>
      <w:r w:rsidRPr="00E71D12">
        <w:t> “Vững bước dưới cờ Đảng”.</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2. Nội dung</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2.1.</w:t>
      </w:r>
      <w:r w:rsidRPr="00E71D12">
        <w:t> Truyền thống lịch sử vẻ vang của Đảng Cộng sản Việt Nam; những mốc son chói lọi của Đảng qua 95 năm thành lập, xây dựng và trưởng thành; những thành tựu to lớn, có ý nghĩa lịch sử của dân tộc và cách mạng Việt Nam dưới sự lãnh đạo của Đảng, nhất là những thành tựu vĩ đại sau gần 40 năm thực hiện công cuộc đổi mới đất nước.</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2.2.</w:t>
      </w:r>
      <w:r w:rsidRPr="00E71D12">
        <w:t> Phân tích thời cơ, thách thức và trách nhiệm lịch sử của Đảng đưa đất nước vươn mình trong kỷ nguyên mới; những yêu cầu đổi mới mạnh mẽ phương thức lãnh đạo, nâng cao năng lực lãnh đạo, năng lực cầm quyền của Đảng.</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2.3.</w:t>
      </w:r>
      <w:r w:rsidRPr="00E71D12">
        <w:t> Kết quả và bài học kinh nghiệm trong triển khai thực hiện các nghị quyết, chỉ thị, kết luận về công tác xây dựng, chỉnh đốn Đảng qua các kỳ đại hội của Đảng, trong việc triển khai thực hiện Nghị quyết Trung ương 4 (khóa XI, XII), Kết luận số 21-KL/TW ngày 25-10-2021 Hội nghị lần thứ tư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gắn với học tập và làm theo tư tưởng, đạo đức, phong cách Hồ Chí Minh.</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2.4.</w:t>
      </w:r>
      <w:r w:rsidRPr="00E71D12">
        <w:t> Vai trò, trách nhiệm của các tổ chức đảng trong lãnh đạo, chỉ đạo triển khai thực hiện các mục tiêu, nhiệm vụ nêu trong nghị quyết đại hội đảng bộ các cấp nhiệm kỳ 2020-2025, Nghị quyết Đại hội XIII của Đảng; tổ chức đại hội đảng bộ các cấp nhiệm kỳ 2025-2030 và tiến tới Đại hội đại biểu toàn quốc lần thứ XIV của Đảng.</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2.5.</w:t>
      </w:r>
      <w:r w:rsidRPr="00E71D12">
        <w:t> Những mô hình hay, cách làm sáng tạo trong đổi mới nội dung, hình thức sinh hoạt cấp ủy, tổ chức đảng; những giải pháp nâng cao bản lĩnh chính trị, phẩm chất đạo đức cách mạng, trí tuệ và năng lực hoạt động thực tiễn của cán bộ, đảng viên hiện nay.</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2.6.</w:t>
      </w:r>
      <w:r w:rsidRPr="00E71D12">
        <w:t> Các nhiệm vụ, giải pháp nâng cao hiệu quả công tác phòng, chống tham nhũng, lãng phí, tiêu cực, đấu tranh với bệnh “đùn đẩy, sợ trách nhiệm”; các quy định của Bộ Chính trị về kiểm soát quyền lực, phòng, chống tham nhũng, lãng phí, tiêu cực; quy định về chuẩn mực đạo đức cách mạng của cán bộ, đảng viên trong tình hình mới.</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2.7.</w:t>
      </w:r>
      <w:r w:rsidRPr="00E71D12">
        <w:t xml:space="preserve"> Truyền thống “Uống nước nhớ nguồn”; tôn vinh, tri ân những cống hiến, đóng góp của Chủ tịch Hồ Chí Minh, các lãnh đạo tiền bối tiêu biểu của Đảng và cách mạng Việt Nam, các anh hùng </w:t>
      </w:r>
      <w:r w:rsidRPr="00E71D12">
        <w:lastRenderedPageBreak/>
        <w:t>liệt sĩ, đồng bào, đồng chí đã chiến đấu ngoan cường và hy sinh anh dũng; gương sáng đảng viên trong sự nghiệp xây dựng và bảo vệ Tổ quốc; phát hiện những điển hình tiên tiến trong các phong trào thi đua yêu nước, nỗ lực vượt qua khó khăn, phấn đấu hoàn thành thắng lợi nghị quyết đại hội đảng bộ các cấp nhiệm kỳ 2020-2025 và Đại hội XIII của Đảng.</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2.8.</w:t>
      </w:r>
      <w:r w:rsidRPr="00E71D12">
        <w:t> Bảo vệ nền tảng tư tưởng của Đảng; đấu tranh, phản bác các quan điểm, thông tin sai trái, thù địch, nhất là trước, trong và sau thời điểm xử lý các vụ án lớn có nhiều cán bộ cấp cao vi phạm, thời điểm đại hội đảng bộ các cấp nhiệm kỳ 2025-2030 và Đại hội XIV của Đảng; vạch trần âm mưu, thủ đoạn chống phá cách mạng Việt Nam, chia rẽ, gây mất đoàn kết nội bộ, làm suy giảm lòng tin của nhân dân đối với Đảng, Nhà nước và chế độ.</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3. Hình thức</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 Hình thức tổ chức:</w:t>
      </w:r>
      <w:r w:rsidRPr="00E71D12">
        <w:t> Cuộc thi được tổ chức chấm, trao giải vào tháng 12/2025.</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 Thể loại:</w:t>
      </w:r>
      <w:r w:rsidRPr="00E71D12">
        <w:t> Chính luận; phản ánh; phóng sự; ảnh báo chí; báo chí đa phương tiện (Longform, Infographic, Podcast, video clip).</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 Tác phẩm dự thi</w:t>
      </w:r>
      <w:r w:rsidRPr="00E71D12">
        <w:t> (đối với thể loại chính luận; phản ánh; phóng sự) có thể 1 bài, hoặc một loạt bài (không quá 5 bài) có chung: Đề tài, tác giả (nhóm tác giả), thể loại báo chí và thời gian đăng liên tục, mỗi bài không quá 2.000 từ (đối với tác phẩm báo in, báo điện tử). Đối với tác phẩm thuộc thể loại phản ánh, phóng sự phải có ảnh kèm theo.</w:t>
      </w:r>
    </w:p>
    <w:p w:rsidR="00E71D12" w:rsidRPr="00E71D12" w:rsidRDefault="00E71D12" w:rsidP="00E71D12">
      <w:pPr>
        <w:pStyle w:val="NormalWeb"/>
        <w:shd w:val="clear" w:color="auto" w:fill="FFFFFF"/>
        <w:spacing w:before="0" w:beforeAutospacing="0" w:after="150" w:afterAutospacing="0"/>
        <w:jc w:val="both"/>
      </w:pPr>
      <w:r w:rsidRPr="00E71D12">
        <w:t>- Tác phẩm dự thi đối với thể loại ảnh báo chí, có thể là ảnh đơn, chùm ảnh, phóng sự ảnh (chùm ảnh, phóng sự ảnh không quá 10 ảnh).</w:t>
      </w:r>
    </w:p>
    <w:p w:rsidR="00E71D12" w:rsidRPr="00E71D12" w:rsidRDefault="00E71D12" w:rsidP="00E71D12">
      <w:pPr>
        <w:pStyle w:val="NormalWeb"/>
        <w:shd w:val="clear" w:color="auto" w:fill="FFFFFF"/>
        <w:spacing w:before="0" w:beforeAutospacing="0" w:after="150" w:afterAutospacing="0"/>
        <w:jc w:val="both"/>
      </w:pPr>
      <w:r w:rsidRPr="00E71D12">
        <w:t>- Tác phẩm báo chí đa phương tiện (Longform, Infographic, Podcast, video clip): Mỗi bài viết không quá 2.000 từ (chương trình Podcast, video clip không quá 5 phút).</w:t>
      </w:r>
    </w:p>
    <w:p w:rsidR="00E71D12" w:rsidRPr="00E71D12" w:rsidRDefault="00E71D12" w:rsidP="00E71D12">
      <w:pPr>
        <w:pStyle w:val="NormalWeb"/>
        <w:shd w:val="clear" w:color="auto" w:fill="FFFFFF"/>
        <w:spacing w:before="0" w:beforeAutospacing="0" w:after="150" w:afterAutospacing="0"/>
        <w:jc w:val="both"/>
      </w:pPr>
      <w:r w:rsidRPr="00E71D12">
        <w:t>- Tác phẩm dự thi có trích dẫn rõ nguồn, bảo đảm trung thực, chính xác, thực hiện đúng quy định của Luật Báo chí, Luật Sở hữu trí tuệ.</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IV. THỜI GIAN</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1. Thời gian đăng tải</w:t>
      </w:r>
    </w:p>
    <w:p w:rsidR="00E71D12" w:rsidRPr="00E71D12" w:rsidRDefault="00E71D12" w:rsidP="00E71D12">
      <w:pPr>
        <w:pStyle w:val="NormalWeb"/>
        <w:shd w:val="clear" w:color="auto" w:fill="FFFFFF"/>
        <w:spacing w:before="0" w:beforeAutospacing="0" w:after="150" w:afterAutospacing="0"/>
        <w:jc w:val="both"/>
      </w:pPr>
      <w:r w:rsidRPr="00E71D12">
        <w:t>Bài đủ điều kiện gửi tham gia dự thi được đăng tải trên các ấn phẩm của Báo Quân đội nhân dân từ ngày 06/2/2025 đến ngày 30/11/2025.</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2. Thời gian gửi bài dự thi.</w:t>
      </w:r>
    </w:p>
    <w:p w:rsidR="00E71D12" w:rsidRPr="00E71D12" w:rsidRDefault="00E71D12" w:rsidP="00E71D12">
      <w:pPr>
        <w:pStyle w:val="NormalWeb"/>
        <w:shd w:val="clear" w:color="auto" w:fill="FFFFFF"/>
        <w:spacing w:before="0" w:beforeAutospacing="0" w:after="150" w:afterAutospacing="0"/>
        <w:jc w:val="both"/>
      </w:pPr>
      <w:r w:rsidRPr="00E71D12">
        <w:t>Bài dự thi gửi về Báo Quân đội nhân dân. Ban tổ chức nhận bài từ ngày 05/02/2025 đến ngày 30/11/2025 </w:t>
      </w:r>
      <w:r w:rsidRPr="00E71D12">
        <w:rPr>
          <w:rStyle w:val="Emphasis"/>
        </w:rPr>
        <w:t>(tính theo thời gian gửi Email hoặc theo dấu bưu điện ngoài bì thư).</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3. Thời gian tổng kết, trao giải</w:t>
      </w:r>
      <w:r w:rsidRPr="00E71D12">
        <w:t> vào tháng 12/2025.</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V. CƠ CẤU GIẢI THƯỞNG</w:t>
      </w:r>
    </w:p>
    <w:p w:rsidR="00E71D12" w:rsidRPr="00E71D12" w:rsidRDefault="00E71D12" w:rsidP="00E71D12">
      <w:pPr>
        <w:pStyle w:val="NormalWeb"/>
        <w:shd w:val="clear" w:color="auto" w:fill="FFFFFF"/>
        <w:spacing w:before="0" w:beforeAutospacing="0" w:after="150" w:afterAutospacing="0"/>
        <w:jc w:val="both"/>
      </w:pPr>
      <w:r w:rsidRPr="00E71D12">
        <w:t>1. Cơ cấu giải thưởng cho 5 loại hình báo chí (Chuyên luận; phản ánh; phóng sự; ảnh báo chí; báo chí đa phương tiện).</w:t>
      </w:r>
    </w:p>
    <w:p w:rsidR="00E71D12" w:rsidRPr="00E71D12" w:rsidRDefault="00E71D12" w:rsidP="00E71D12">
      <w:pPr>
        <w:pStyle w:val="NormalWeb"/>
        <w:shd w:val="clear" w:color="auto" w:fill="FFFFFF"/>
        <w:spacing w:before="0" w:beforeAutospacing="0" w:after="150" w:afterAutospacing="0"/>
        <w:jc w:val="both"/>
      </w:pPr>
      <w:r w:rsidRPr="00E71D12">
        <w:t>- 05 giải A, mỗi giải 35 triệu đồng.</w:t>
      </w:r>
    </w:p>
    <w:p w:rsidR="00E71D12" w:rsidRPr="00E71D12" w:rsidRDefault="00E71D12" w:rsidP="00E71D12">
      <w:pPr>
        <w:pStyle w:val="NormalWeb"/>
        <w:shd w:val="clear" w:color="auto" w:fill="FFFFFF"/>
        <w:spacing w:before="0" w:beforeAutospacing="0" w:after="150" w:afterAutospacing="0"/>
        <w:jc w:val="both"/>
      </w:pPr>
      <w:r w:rsidRPr="00E71D12">
        <w:t>- 10 giải B, mỗi giải 25 triệu đồng.</w:t>
      </w:r>
    </w:p>
    <w:p w:rsidR="00E71D12" w:rsidRPr="00E71D12" w:rsidRDefault="00E71D12" w:rsidP="00E71D12">
      <w:pPr>
        <w:pStyle w:val="NormalWeb"/>
        <w:shd w:val="clear" w:color="auto" w:fill="FFFFFF"/>
        <w:spacing w:before="0" w:beforeAutospacing="0" w:after="150" w:afterAutospacing="0"/>
        <w:jc w:val="both"/>
      </w:pPr>
      <w:r w:rsidRPr="00E71D12">
        <w:lastRenderedPageBreak/>
        <w:t>- 25 giải C, mỗi giải 20 triệu đồng.</w:t>
      </w:r>
    </w:p>
    <w:p w:rsidR="00E71D12" w:rsidRPr="00E71D12" w:rsidRDefault="00E71D12" w:rsidP="00E71D12">
      <w:pPr>
        <w:pStyle w:val="NormalWeb"/>
        <w:shd w:val="clear" w:color="auto" w:fill="FFFFFF"/>
        <w:spacing w:before="0" w:beforeAutospacing="0" w:after="150" w:afterAutospacing="0"/>
        <w:jc w:val="both"/>
      </w:pPr>
      <w:r w:rsidRPr="00E71D12">
        <w:t>- 25 giải khuyến khích, mỗi giải 5 triệu đồng.</w:t>
      </w:r>
    </w:p>
    <w:p w:rsidR="00E71D12" w:rsidRPr="00E71D12" w:rsidRDefault="00E71D12" w:rsidP="00E71D12">
      <w:pPr>
        <w:pStyle w:val="NormalWeb"/>
        <w:shd w:val="clear" w:color="auto" w:fill="FFFFFF"/>
        <w:spacing w:before="0" w:beforeAutospacing="0" w:after="150" w:afterAutospacing="0"/>
        <w:jc w:val="both"/>
      </w:pPr>
      <w:r w:rsidRPr="00E71D12">
        <w:t>- 10 giấy khen tặng 10 tập thể có thành tích xuất sắc, mỗi tập thể 2 triệu đồng.</w:t>
      </w:r>
    </w:p>
    <w:p w:rsidR="00E71D12" w:rsidRPr="00E71D12" w:rsidRDefault="00E71D12" w:rsidP="00E71D12">
      <w:pPr>
        <w:pStyle w:val="NormalWeb"/>
        <w:shd w:val="clear" w:color="auto" w:fill="FFFFFF"/>
        <w:spacing w:before="0" w:beforeAutospacing="0" w:after="150" w:afterAutospacing="0"/>
        <w:jc w:val="both"/>
      </w:pPr>
      <w:r w:rsidRPr="00E71D12">
        <w:t>* Ban tổ chức sẽ xem xét việc trao giải đặc biệt.</w:t>
      </w:r>
    </w:p>
    <w:p w:rsidR="00E71D12" w:rsidRPr="00E71D12" w:rsidRDefault="00E71D12" w:rsidP="00E71D12">
      <w:pPr>
        <w:pStyle w:val="NormalWeb"/>
        <w:shd w:val="clear" w:color="auto" w:fill="FFFFFF"/>
        <w:spacing w:before="0" w:beforeAutospacing="0" w:after="150" w:afterAutospacing="0"/>
        <w:jc w:val="both"/>
      </w:pPr>
      <w:r w:rsidRPr="00E71D12">
        <w:t>2. Căn cứ vào số lượng và chất lượng tác phẩm tham dự giải, Ban tổ chức sẽ xem xét, quyết định tăng hoặc giảm số lượng giải cụ thể; quyết định việc tặng các giải thưởng khác.</w:t>
      </w:r>
    </w:p>
    <w:p w:rsidR="00E71D12" w:rsidRPr="00E71D12" w:rsidRDefault="00E71D12" w:rsidP="00E71D12">
      <w:pPr>
        <w:pStyle w:val="NormalWeb"/>
        <w:shd w:val="clear" w:color="auto" w:fill="FFFFFF"/>
        <w:spacing w:before="0" w:beforeAutospacing="0" w:after="150" w:afterAutospacing="0"/>
        <w:jc w:val="both"/>
      </w:pPr>
      <w:r w:rsidRPr="00E71D12">
        <w:t>3. Ngoài tiền thưởng, tác giả đoạt giải sẽ được Ban tổ chức cấp bằng chứng nhận và biểu trưng cuộc thi.</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VI. PHƯƠNG THỨC DỰ THI</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1. Đối với tác giả.</w:t>
      </w:r>
    </w:p>
    <w:p w:rsidR="00E71D12" w:rsidRPr="00E71D12" w:rsidRDefault="00E71D12" w:rsidP="00E71D12">
      <w:pPr>
        <w:pStyle w:val="NormalWeb"/>
        <w:shd w:val="clear" w:color="auto" w:fill="FFFFFF"/>
        <w:spacing w:before="0" w:beforeAutospacing="0" w:after="150" w:afterAutospacing="0"/>
        <w:jc w:val="both"/>
      </w:pPr>
      <w:r w:rsidRPr="00E71D12">
        <w:t>Mỗi tác giả có thể gửi bài dự thi với số lượng không giới hạn.</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2. Cách thức gửi tác phẩm dự thi.</w:t>
      </w:r>
    </w:p>
    <w:p w:rsidR="00E71D12" w:rsidRPr="00E71D12" w:rsidRDefault="00E71D12" w:rsidP="00E71D12">
      <w:pPr>
        <w:pStyle w:val="NormalWeb"/>
        <w:shd w:val="clear" w:color="auto" w:fill="FFFFFF"/>
        <w:spacing w:before="0" w:beforeAutospacing="0" w:after="150" w:afterAutospacing="0"/>
        <w:jc w:val="both"/>
      </w:pPr>
      <w:r w:rsidRPr="00E71D12">
        <w:t>- Gửi qua đường bưu điện: Báo Quân đội nhân dân, số 7 Phan Đình Phùng, Hà Nội. Trên tác phẩm dự thi và ngoài bì thư ghi rõ: “Tác phẩm tham dự Cuộc thi báo chí về Đảng quang vinh, Bác Hồ vĩ đại với chủ đề “Vững bước dưới Cờ Đảng” năm 2025”.</w:t>
      </w:r>
    </w:p>
    <w:p w:rsidR="00E71D12" w:rsidRPr="00E71D12" w:rsidRDefault="00E71D12" w:rsidP="00E71D12">
      <w:pPr>
        <w:pStyle w:val="NormalWeb"/>
        <w:shd w:val="clear" w:color="auto" w:fill="FFFFFF"/>
        <w:spacing w:before="0" w:beforeAutospacing="0" w:after="150" w:afterAutospacing="0"/>
        <w:jc w:val="both"/>
      </w:pPr>
      <w:r w:rsidRPr="00E71D12">
        <w:t>- Gửi theo địa chỉ Email: congtacdang@qdnd.vn</w:t>
      </w:r>
    </w:p>
    <w:p w:rsidR="00E71D12" w:rsidRPr="00E71D12" w:rsidRDefault="00E71D12" w:rsidP="00E71D12">
      <w:pPr>
        <w:pStyle w:val="NormalWeb"/>
        <w:shd w:val="clear" w:color="auto" w:fill="FFFFFF"/>
        <w:spacing w:before="0" w:beforeAutospacing="0" w:after="150" w:afterAutospacing="0"/>
        <w:jc w:val="both"/>
      </w:pPr>
      <w:r w:rsidRPr="00E71D12">
        <w:t>- Tác phẩm dự thi đối với thể loại ảnh báo chí và tác phẩm báo chí đa phương tiện (Longform, Infographic, Podcast, video clip) gửi theo địa chỉ Email: congtacdang@qdnd.vn; hoặc Phòng Biên tập Công tác Đảng, công tác chính trị, Báo Quân đội nhân dân, số 7 Phan Đình Phùng, Hà Nội.</w:t>
      </w:r>
    </w:p>
    <w:p w:rsidR="00E71D12" w:rsidRPr="00E71D12" w:rsidRDefault="00E71D12" w:rsidP="00E71D12">
      <w:pPr>
        <w:pStyle w:val="NormalWeb"/>
        <w:shd w:val="clear" w:color="auto" w:fill="FFFFFF"/>
        <w:spacing w:before="0" w:beforeAutospacing="0" w:after="150" w:afterAutospacing="0"/>
        <w:jc w:val="both"/>
      </w:pPr>
      <w:r w:rsidRPr="00E71D12">
        <w:t>- Thông tin liên hệ cơ quan thường trực cuộc thi: Phòng Biên tập Công tác Đảng, công tác chính trị, Báo Quân đội nhân dân, điện thoại: 069.554119. </w:t>
      </w:r>
    </w:p>
    <w:p w:rsidR="00E71D12" w:rsidRPr="00E71D12" w:rsidRDefault="00E71D12" w:rsidP="00E71D12">
      <w:pPr>
        <w:pStyle w:val="NormalWeb"/>
        <w:shd w:val="clear" w:color="auto" w:fill="FFFFFF"/>
        <w:spacing w:before="0" w:beforeAutospacing="0" w:after="150" w:afterAutospacing="0"/>
        <w:jc w:val="both"/>
      </w:pPr>
      <w:r w:rsidRPr="00E71D12">
        <w:rPr>
          <w:rStyle w:val="Strong"/>
        </w:rPr>
        <w:t>3. Tác phẩm dự thi.</w:t>
      </w:r>
    </w:p>
    <w:p w:rsidR="00E71D12" w:rsidRPr="00E71D12" w:rsidRDefault="00E71D12" w:rsidP="00E71D12">
      <w:pPr>
        <w:pStyle w:val="NormalWeb"/>
        <w:shd w:val="clear" w:color="auto" w:fill="FFFFFF"/>
        <w:spacing w:before="0" w:beforeAutospacing="0" w:after="150" w:afterAutospacing="0"/>
        <w:jc w:val="both"/>
      </w:pPr>
      <w:r w:rsidRPr="00E71D12">
        <w:t>- Tác phẩm không vi phạm Luật Báo chí, Luật Sở hữu trí tuệ, không có tranh chấp bản quyền.</w:t>
      </w:r>
    </w:p>
    <w:p w:rsidR="00E71D12" w:rsidRPr="00E71D12" w:rsidRDefault="00E71D12" w:rsidP="00E71D12">
      <w:pPr>
        <w:pStyle w:val="NormalWeb"/>
        <w:shd w:val="clear" w:color="auto" w:fill="FFFFFF"/>
        <w:spacing w:before="0" w:beforeAutospacing="0" w:after="150" w:afterAutospacing="0"/>
        <w:jc w:val="both"/>
      </w:pPr>
      <w:r w:rsidRPr="00E71D12">
        <w:t>- Ban tổ chức không nhận tác phẩm đã đăng tải trên các phương tiện thông tin đại chúng.</w:t>
      </w:r>
    </w:p>
    <w:p w:rsidR="00E71D12" w:rsidRPr="00E71D12" w:rsidRDefault="00E71D12" w:rsidP="00E71D12">
      <w:pPr>
        <w:pStyle w:val="NormalWeb"/>
        <w:shd w:val="clear" w:color="auto" w:fill="FFFFFF"/>
        <w:spacing w:before="0" w:beforeAutospacing="0" w:after="150" w:afterAutospacing="0"/>
        <w:jc w:val="both"/>
      </w:pPr>
      <w:r w:rsidRPr="00E71D12">
        <w:t>- Thông tin về tác giả cần ghi rõ họ và tên, bút danh (nếu có), địa chỉ, nghề nghiệp, số điện thoại liên hệ. Nếu của nhóm tác giả, cần ghi rõ họ tên từng người.</w:t>
      </w:r>
    </w:p>
    <w:p w:rsidR="00E71D12" w:rsidRPr="00E71D12" w:rsidRDefault="00E71D12" w:rsidP="00E71D12">
      <w:pPr>
        <w:pStyle w:val="NormalWeb"/>
        <w:shd w:val="clear" w:color="auto" w:fill="FFFFFF"/>
        <w:spacing w:before="0" w:beforeAutospacing="0" w:after="150" w:afterAutospacing="0"/>
        <w:jc w:val="both"/>
      </w:pPr>
      <w:r w:rsidRPr="00E71D12">
        <w:t>- Khi gửi cộng tác với Báo Quân đội nhân dân, các tác phẩm bảo đảm chất lượng được lựa chọn, đăng trên các ấn phẩm của Báo Quân đội nhân dân (Báo Quân đội nhân dân hằng ngày, Báo Quân đội nhân dân cuối tuần, Báo Quân đội nhân dân Điện tử, Nguyệt san Sự kiện và Nhân chứng) sẽ được trả nhuận bút theo chế độ hiện hành.</w:t>
      </w:r>
    </w:p>
    <w:p w:rsidR="00E71D12" w:rsidRPr="00E71D12" w:rsidRDefault="00E71D12" w:rsidP="00E71D12">
      <w:pPr>
        <w:pStyle w:val="NormalWeb"/>
        <w:shd w:val="clear" w:color="auto" w:fill="FFFFFF"/>
        <w:spacing w:before="0" w:beforeAutospacing="0" w:after="150" w:afterAutospacing="0"/>
        <w:jc w:val="both"/>
      </w:pPr>
      <w:r w:rsidRPr="00E71D12">
        <w:t>- Ban tổ chức không hoàn trả bản thảo dự thi của tác giả.</w:t>
      </w:r>
    </w:p>
    <w:p w:rsidR="005B417D" w:rsidRPr="00E71D12" w:rsidRDefault="005B417D">
      <w:pPr>
        <w:rPr>
          <w:rFonts w:ascii="Times New Roman" w:hAnsi="Times New Roman" w:cs="Times New Roman"/>
        </w:rPr>
      </w:pPr>
    </w:p>
    <w:sectPr w:rsidR="005B417D" w:rsidRPr="00E71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12"/>
    <w:rsid w:val="001907EF"/>
    <w:rsid w:val="00353647"/>
    <w:rsid w:val="00514402"/>
    <w:rsid w:val="005B417D"/>
    <w:rsid w:val="0071134A"/>
    <w:rsid w:val="00D4021D"/>
    <w:rsid w:val="00E7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D816"/>
  <w15:chartTrackingRefBased/>
  <w15:docId w15:val="{86111698-7D89-470A-ACA1-17F3EFCF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D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71D12"/>
    <w:rPr>
      <w:b/>
      <w:bCs/>
    </w:rPr>
  </w:style>
  <w:style w:type="character" w:styleId="Emphasis">
    <w:name w:val="Emphasis"/>
    <w:basedOn w:val="DefaultParagraphFont"/>
    <w:uiPriority w:val="20"/>
    <w:qFormat/>
    <w:rsid w:val="00E71D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77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6197</Characters>
  <Application>Microsoft Office Word</Application>
  <DocSecurity>0</DocSecurity>
  <Lines>51</Lines>
  <Paragraphs>14</Paragraphs>
  <ScaleCrop>false</ScaleCrop>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2025-02-06T08:58:00Z</dcterms:created>
  <dcterms:modified xsi:type="dcterms:W3CDTF">2025-02-06T08:59:00Z</dcterms:modified>
</cp:coreProperties>
</file>