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1035A" w:rsidRPr="00C1035A" w:rsidRDefault="00C1035A" w:rsidP="00C1035A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bookmarkStart w:id="0" w:name="chuong_pl_1"/>
      <w:r w:rsidRPr="00C1035A"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14:ligatures w14:val="none"/>
        </w:rPr>
        <w:t>PHỤ LỤC 01: BẢNG GIÁ TÍNH LỆ PHÍ TRƯỚC BẠ ĐỐI VỚI NHÀ TRÊN ĐỊA BÀN TỈNH QUẢNG NINH</w:t>
      </w:r>
      <w:bookmarkEnd w:id="0"/>
    </w:p>
    <w:p w:rsidR="00C1035A" w:rsidRPr="00C1035A" w:rsidRDefault="00C1035A" w:rsidP="00C1035A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kern w:val="0"/>
          <w:sz w:val="18"/>
          <w:szCs w:val="18"/>
          <w14:ligatures w14:val="none"/>
        </w:rPr>
      </w:pPr>
      <w:r w:rsidRPr="00C1035A">
        <w:rPr>
          <w:rFonts w:ascii="Arial" w:eastAsia="Times New Roman" w:hAnsi="Arial" w:cs="Arial"/>
          <w:i/>
          <w:iCs/>
          <w:color w:val="000000"/>
          <w:kern w:val="0"/>
          <w:sz w:val="18"/>
          <w:szCs w:val="18"/>
          <w14:ligatures w14:val="none"/>
        </w:rPr>
        <w:t>(Kèm theo Quyết định số 38/2025/QĐ-UBND ngày 15 tháng 4 năm 2025 của Ủy ban nhân dân tỉnh Quảng Ninh)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5146"/>
        <w:gridCol w:w="3622"/>
      </w:tblGrid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STT</w:t>
            </w:r>
          </w:p>
        </w:tc>
        <w:tc>
          <w:tcPr>
            <w:tcW w:w="2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Công trình nhà</w:t>
            </w:r>
          </w:p>
        </w:tc>
        <w:tc>
          <w:tcPr>
            <w:tcW w:w="1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Đơn giá 01 m</w:t>
            </w: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 sàn (đồng)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Công trình nhà chung cư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Số tầng ≤ 5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7.450.000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8.710.000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9.830.000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10.990.000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12.140.000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13.280.000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 &lt; số tầng ≤ 7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9.600.000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10.270.000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10.960.000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11.760.000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12.620.000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13.520.000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 &lt; số tầng ≤ 10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9.890.000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10.350.000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10.860.000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11.490.000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12.190.000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12.940.000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 &lt; số tầng ≤ 15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10.360.000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10.660.000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11.010.000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11.470.000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12.000.000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12.580.000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 &lt; số tầng ≤ 20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11.550.000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11.710.000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11.940.000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12.250.000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12.630.000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13.070.000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 &lt; số tầng ≤ 24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12.850.000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12.940.000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13.090.000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13.330.000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13.620.000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13.980.000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 &lt; số tầng ≤ 30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13.490.000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 </w:t>
            </w: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13.540.000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13.650.000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13.820.000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14.050.000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14.340.000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 &lt; số tầng ≤ 35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14.730.000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14.770.000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14.850.000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15.000.000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15.200.000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15.450.000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 &lt; số tầng ≤ 40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15.820.000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15.840.000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15.900.000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16.030.000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16.210.000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16.430.000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40 &lt; số tầng ≤ 45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16.900.000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16.920.000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16.980.000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17.090.000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17.260.000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17.470.000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45 &lt; số tầng ≤ 50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17.990.000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18.000.000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18.050.000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18.150.000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18.300.000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18.490.000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ở riêng lẻ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Nhà 1 tầng, tường bao xây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1.940.000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Nhà 1 tầng, căn hộ khép kín, kết cấu tường gạch chịu lực, mái BTCT đổ tại chỗ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5.100.000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Nhà từ 2 đến 3 tầng, kết cấu khung chịu lực BTCT; tường bao xây gạch; sàn, mái BTCT đổ tại chỗ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7.820.000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9.650.000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Nhà kiểu biệt thự từ 2 đến 3 tầng, kết cấu khung chịu lực BTCT; tường bao xây gạch; sàn, mái BTCT đổ tại chỗ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9.820.000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10.570.000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từ 4 đến 5 tầng, kết cấu khung chịu lực BTCT; tường bao xây gạch; sàn, mái BTCT đổ tại chỗ,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dưới 50m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8.520.000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từ 50 - dưới 70m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7.940.000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từ 70 - dưới 90m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7.290.000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từ 90 - dưới 140m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7.130.000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từ 140 - dưới 180m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6.920.000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từ 180m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trở lên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6.610.000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Nhà từ 4 đến 5 tầng, kết cấu khung chịu lực BTCT; tường bao xây gạch; sàn, mái BTCT đổ tại chỗ, 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dưới 50m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9.410.000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từ 50 - dưới 70m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8.600.000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từ 70 - dưới 90m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8.410.000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từ 90 - dưới 140m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8.270.000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từ 140 - dưới 180m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8.110.000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Diện tích xây dựng tử 180m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:vertAlign w:val="superscript"/>
                <w14:ligatures w14:val="none"/>
              </w:rPr>
              <w:t>2</w:t>
            </w: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 trở lên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7.850.000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Công trình đa năng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Số tầng ≤ 5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7.680.000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8.880.000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9.960.000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11.090.000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12.210.000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13.320.000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 &lt; số tầng ≤ 7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9.880.000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10.500.000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11.150.000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11.920.000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12.750.000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13.630.000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 &lt; số tầng ≤ 10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10.190.000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10.610.000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11.090.000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11.690.000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12.360.000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13.080.000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 &lt; số tầng ≤ 15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10.640.000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10.910.000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11.240.000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11.670.000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12.180.000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12.740.000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15 &lt; số tầng ≤ 20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11.850.000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12.000.000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12.200.000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12.500.000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12.860.000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13.280.000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20 &lt; số tầng ≤ 24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13.210.000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13.280.000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13.410.000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13.630.000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13.910.000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14.250.000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24 &lt; số tầng ≤ 30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13.860.000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13.910.000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13.990.000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14.150.000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14.370.000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14.630.000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 &lt; số tầng ≤ 35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15.150.000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15.170.000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15.240.000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15.370.000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15.560.000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15.800.000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35 &lt; số tầng ≤ 40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16.260.000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16.270.000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16.320.000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16.430.000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16.590.000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16.810.000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40 &lt; số tầng ≤ 45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17.380.000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17.380.000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17.430.000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17.530.000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17.680.000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17.880.000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45 &lt; số tầng ≤ 50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18.490.000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 </w:t>
            </w: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18.490.000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18.530.000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18.620.000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18.770.000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18.960.000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Trụ sở, văn phòng làm việc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Số tầng ≤ 5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8.920.000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 </w:t>
            </w: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9.890.000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10.800.000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11.800.000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12.820.000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13.850.000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5 &lt; Số tầng ≤ 7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9.850.000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10.460.000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11.110.000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11.870.000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12.700.000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13.570.000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7 &lt; số tầng ≤ 15 không có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11.540.000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1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11.830.000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2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12.200.000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3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12.710.000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4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13.290.000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Có 5 tầng hầm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13.950.000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5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Nhà xưởng sản xuất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Nhà 1 tầng khẩu độ 12m, cao ≤ 6m, không có cầu trục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Tường gạch thu hồi mái ngói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1.840.000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Tường gạch thu hồi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1.840.000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Tường gạch, bổ trụ, kèo thép,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2.140.000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Tường gạch, mái bằng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2.480.000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bê tông, kèo thép,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2.940.000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kèo bê tông,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3.170.000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kèo thép,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2.690.000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Nhà 1 tầng khẩu độ 15m, cao ≤ 9m, không có cầu trục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kèo bê tông,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4.970.000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bê tông kèo thép,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4.680.000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kèo thép, tường bao che tôn,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4.360.000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kèo thép,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4.330.000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bê tông, kèo thép liền nhịp,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4.250.000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kèo thép liền nhịp,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4.050.000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Nhà 1 tầng khẩu độ 18m, cao 9m, có cầu trục 5 tấn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bê tông, kèo thép,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5.290.000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kèo bê tông,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5.610.000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kèo thép,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5.000.000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bê tông, kèo thép,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5.930.000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kèo thép liền nhịp, tường bao che bằng tôn,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4.830.000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Cột bê tông, kèo thép liền nhịp,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5.200.000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d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Nhà 1 tầng khẩu độ 24m, cao 9m, có cầu trục 10 tấn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bê tông, kèo thép,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8.090.000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thép,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8.420.000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lastRenderedPageBreak/>
              <w:t>e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Nhà 1 tầng khẩu độ 30m, cao 7,5m, không có có cầu trục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Cột kèo thép, tường gạch,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4.770.000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>Kho chuyên dụng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Kho chuyên dụng loại nhỏ (sức chứa &lt; 500 tấn)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Kho lương thực, khung thép, sàn gỗ hay bê tông, mái tôn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3.170.000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Kho lương thực xây cuốn gạch đá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1.910.000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Kho hóa chất xây gạch, mái bằng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2.940.000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Kho hóa chất xây gạch, mái ngói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1.710.000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b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Kho chuyên dụng loại lớn (sức chứa ≥ 500 tấn)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Kho lương thực sức chứa 500 tấn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2.970.000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Kho lương thực sức chứa 1.500 tấn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3.190.000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Kho lương thực sức chứa 10.000 tấn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3.920.000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Kho muối sức chứa 1.000 - 3.000 tấn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2.500.000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Kho lạnh kết cấu gạch và bê tông sức chứa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100 tấn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8.110.000</w:t>
            </w:r>
          </w:p>
        </w:tc>
      </w:tr>
      <w:tr w:rsidR="00C1035A" w:rsidRPr="00C1035A" w:rsidTr="00C1035A">
        <w:trPr>
          <w:tblCellSpacing w:w="0" w:type="dxa"/>
        </w:trPr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2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18"/>
                <w:szCs w:val="18"/>
                <w14:ligatures w14:val="none"/>
              </w:rPr>
              <w:t>300 tấn</w:t>
            </w:r>
          </w:p>
        </w:tc>
        <w:tc>
          <w:tcPr>
            <w:tcW w:w="1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035A" w:rsidRPr="00C1035A" w:rsidRDefault="00C1035A" w:rsidP="00C1035A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C1035A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10.320.0</w:t>
            </w:r>
          </w:p>
        </w:tc>
      </w:tr>
    </w:tbl>
    <w:p w:rsidR="009C7553" w:rsidRPr="00C1035A" w:rsidRDefault="009C7553" w:rsidP="00C1035A"/>
    <w:sectPr w:rsidR="009C7553" w:rsidRPr="00C10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443B5"/>
    <w:multiLevelType w:val="multilevel"/>
    <w:tmpl w:val="5616D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64B25"/>
    <w:multiLevelType w:val="multilevel"/>
    <w:tmpl w:val="131C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82923"/>
    <w:multiLevelType w:val="multilevel"/>
    <w:tmpl w:val="A9908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8E776F"/>
    <w:multiLevelType w:val="multilevel"/>
    <w:tmpl w:val="67EA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470462">
    <w:abstractNumId w:val="1"/>
  </w:num>
  <w:num w:numId="2" w16cid:durableId="113403930">
    <w:abstractNumId w:val="0"/>
  </w:num>
  <w:num w:numId="3" w16cid:durableId="690031058">
    <w:abstractNumId w:val="2"/>
  </w:num>
  <w:num w:numId="4" w16cid:durableId="2099061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8D9"/>
    <w:rsid w:val="001164C4"/>
    <w:rsid w:val="00121626"/>
    <w:rsid w:val="001E0DB9"/>
    <w:rsid w:val="002E5263"/>
    <w:rsid w:val="00417DB8"/>
    <w:rsid w:val="0045235B"/>
    <w:rsid w:val="00506BFA"/>
    <w:rsid w:val="006638A1"/>
    <w:rsid w:val="00685E75"/>
    <w:rsid w:val="007E7700"/>
    <w:rsid w:val="0080679A"/>
    <w:rsid w:val="008527BB"/>
    <w:rsid w:val="0090320A"/>
    <w:rsid w:val="00910366"/>
    <w:rsid w:val="009448D9"/>
    <w:rsid w:val="009A5427"/>
    <w:rsid w:val="009A7D14"/>
    <w:rsid w:val="009C7553"/>
    <w:rsid w:val="00A416F1"/>
    <w:rsid w:val="00A6562D"/>
    <w:rsid w:val="00AD661A"/>
    <w:rsid w:val="00BA4159"/>
    <w:rsid w:val="00BC1EDD"/>
    <w:rsid w:val="00C1035A"/>
    <w:rsid w:val="00C634AF"/>
    <w:rsid w:val="00C87396"/>
    <w:rsid w:val="00CA21A6"/>
    <w:rsid w:val="00CC5994"/>
    <w:rsid w:val="00DD69DF"/>
    <w:rsid w:val="00DE35CC"/>
    <w:rsid w:val="00DF6C9B"/>
    <w:rsid w:val="00E8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9EAED"/>
  <w15:chartTrackingRefBased/>
  <w15:docId w15:val="{EFACA4C8-7F15-446C-A7D8-8C465852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E35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448D9"/>
    <w:rPr>
      <w:b/>
      <w:bCs/>
    </w:rPr>
  </w:style>
  <w:style w:type="character" w:customStyle="1" w:styleId="68alhx0">
    <w:name w:val="___68alhx0"/>
    <w:basedOn w:val="DefaultParagraphFont"/>
    <w:rsid w:val="007E7700"/>
  </w:style>
  <w:style w:type="character" w:styleId="Hyperlink">
    <w:name w:val="Hyperlink"/>
    <w:basedOn w:val="DefaultParagraphFont"/>
    <w:uiPriority w:val="99"/>
    <w:unhideWhenUsed/>
    <w:rsid w:val="007E7700"/>
    <w:rPr>
      <w:color w:val="0000FF"/>
      <w:u w:val="single"/>
    </w:rPr>
  </w:style>
  <w:style w:type="paragraph" w:styleId="NoSpacing">
    <w:name w:val="No Spacing"/>
    <w:uiPriority w:val="1"/>
    <w:qFormat/>
    <w:rsid w:val="007E770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21A6"/>
    <w:pPr>
      <w:ind w:left="720"/>
      <w:contextualSpacing/>
    </w:pPr>
  </w:style>
  <w:style w:type="table" w:styleId="TableGrid">
    <w:name w:val="Table Grid"/>
    <w:basedOn w:val="TableNormal"/>
    <w:uiPriority w:val="39"/>
    <w:rsid w:val="00CA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ption">
    <w:name w:val="description"/>
    <w:basedOn w:val="Normal"/>
    <w:rsid w:val="00DE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1"/>
    <w:basedOn w:val="Normal"/>
    <w:rsid w:val="00DE3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DE35CC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Emphasis">
    <w:name w:val="Emphasis"/>
    <w:basedOn w:val="DefaultParagraphFont"/>
    <w:uiPriority w:val="20"/>
    <w:qFormat/>
    <w:rsid w:val="0045235B"/>
    <w:rPr>
      <w:i/>
      <w:iCs/>
    </w:rPr>
  </w:style>
  <w:style w:type="character" w:customStyle="1" w:styleId="text">
    <w:name w:val="text"/>
    <w:basedOn w:val="DefaultParagraphFont"/>
    <w:rsid w:val="00910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4252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929823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1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4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545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860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976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4884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197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44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76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08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397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312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6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72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77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8048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755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8356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545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5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9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Nhân Thành PTSP TVNĐ</dc:creator>
  <cp:keywords/>
  <dc:description/>
  <cp:lastModifiedBy>Nhân Thành PTSP TVNĐ</cp:lastModifiedBy>
  <cp:revision>2</cp:revision>
  <dcterms:created xsi:type="dcterms:W3CDTF">2025-06-19T09:05:00Z</dcterms:created>
  <dcterms:modified xsi:type="dcterms:W3CDTF">2025-06-19T09:05:00Z</dcterms:modified>
</cp:coreProperties>
</file>