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435EA" w:rsidRPr="00F435EA" w14:paraId="64AB2F54" w14:textId="77777777" w:rsidTr="00F435EA">
        <w:trPr>
          <w:tblCellSpacing w:w="0" w:type="dxa"/>
        </w:trPr>
        <w:tc>
          <w:tcPr>
            <w:tcW w:w="1850" w:type="pct"/>
            <w:shd w:val="clear" w:color="auto" w:fill="FFFFFF"/>
            <w:tcMar>
              <w:top w:w="0" w:type="dxa"/>
              <w:left w:w="108" w:type="dxa"/>
              <w:bottom w:w="0" w:type="dxa"/>
              <w:right w:w="108" w:type="dxa"/>
            </w:tcMar>
            <w:hideMark/>
          </w:tcPr>
          <w:p w14:paraId="24512A93" w14:textId="77777777" w:rsidR="00F435EA" w:rsidRPr="00F435EA" w:rsidRDefault="00F435EA" w:rsidP="00F435EA">
            <w:pPr>
              <w:spacing w:before="120" w:after="120" w:line="234" w:lineRule="atLeast"/>
              <w:jc w:val="center"/>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t>NGÂN HÀNG NHÀ NƯỚC</w:t>
            </w:r>
            <w:r w:rsidRPr="00F435EA">
              <w:rPr>
                <w:rFonts w:ascii="Times New Roman" w:eastAsia="Times New Roman" w:hAnsi="Times New Roman" w:cs="Times New Roman"/>
                <w:sz w:val="26"/>
                <w:szCs w:val="26"/>
              </w:rPr>
              <w:br/>
              <w:t>VIỆT NAM</w:t>
            </w:r>
            <w:r w:rsidRPr="00F435EA">
              <w:rPr>
                <w:rFonts w:ascii="Times New Roman" w:eastAsia="Times New Roman" w:hAnsi="Times New Roman" w:cs="Times New Roman"/>
                <w:sz w:val="26"/>
                <w:szCs w:val="26"/>
              </w:rPr>
              <w:br/>
            </w:r>
            <w:r w:rsidRPr="00F435EA">
              <w:rPr>
                <w:rFonts w:ascii="Times New Roman" w:eastAsia="Times New Roman" w:hAnsi="Times New Roman" w:cs="Times New Roman"/>
                <w:b/>
                <w:bCs/>
                <w:sz w:val="26"/>
                <w:szCs w:val="26"/>
              </w:rPr>
              <w:t>NGÂN HÀNG NHÀ NƯỚC</w:t>
            </w:r>
            <w:r w:rsidRPr="00F435EA">
              <w:rPr>
                <w:rFonts w:ascii="Times New Roman" w:eastAsia="Times New Roman" w:hAnsi="Times New Roman" w:cs="Times New Roman"/>
                <w:sz w:val="26"/>
                <w:szCs w:val="26"/>
              </w:rPr>
              <w:br/>
            </w:r>
            <w:r w:rsidRPr="00F435EA">
              <w:rPr>
                <w:rFonts w:ascii="Times New Roman" w:eastAsia="Times New Roman" w:hAnsi="Times New Roman" w:cs="Times New Roman"/>
                <w:b/>
                <w:bCs/>
                <w:sz w:val="26"/>
                <w:szCs w:val="26"/>
              </w:rPr>
              <w:t>CHI NHÁNH KHU VỰC ...</w:t>
            </w:r>
            <w:r w:rsidRPr="00F435EA">
              <w:rPr>
                <w:rFonts w:ascii="Times New Roman" w:eastAsia="Times New Roman" w:hAnsi="Times New Roman" w:cs="Times New Roman"/>
                <w:b/>
                <w:bCs/>
                <w:sz w:val="26"/>
                <w:szCs w:val="26"/>
              </w:rPr>
              <w:br/>
              <w:t>-------</w:t>
            </w:r>
          </w:p>
        </w:tc>
        <w:tc>
          <w:tcPr>
            <w:tcW w:w="3100" w:type="pct"/>
            <w:shd w:val="clear" w:color="auto" w:fill="FFFFFF"/>
            <w:tcMar>
              <w:top w:w="0" w:type="dxa"/>
              <w:left w:w="108" w:type="dxa"/>
              <w:bottom w:w="0" w:type="dxa"/>
              <w:right w:w="108" w:type="dxa"/>
            </w:tcMar>
            <w:hideMark/>
          </w:tcPr>
          <w:p w14:paraId="58DB0066" w14:textId="77777777" w:rsidR="00F435EA" w:rsidRPr="00F435EA" w:rsidRDefault="00F435EA" w:rsidP="00F435EA">
            <w:pPr>
              <w:spacing w:before="120" w:after="120" w:line="234" w:lineRule="atLeast"/>
              <w:jc w:val="center"/>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CỘNG HÒA XÃ HỘI CHỦ NGHĨA VIỆT NAM</w:t>
            </w:r>
            <w:r w:rsidRPr="00F435EA">
              <w:rPr>
                <w:rFonts w:ascii="Times New Roman" w:eastAsia="Times New Roman" w:hAnsi="Times New Roman" w:cs="Times New Roman"/>
                <w:b/>
                <w:bCs/>
                <w:sz w:val="26"/>
                <w:szCs w:val="26"/>
              </w:rPr>
              <w:br/>
            </w:r>
            <w:r w:rsidRPr="00F435EA">
              <w:rPr>
                <w:rFonts w:ascii="Times New Roman" w:eastAsia="Times New Roman" w:hAnsi="Times New Roman" w:cs="Times New Roman"/>
                <w:b/>
                <w:bCs/>
                <w:sz w:val="28"/>
                <w:szCs w:val="28"/>
              </w:rPr>
              <w:t>Độc lập - Tự do - Hạnh phúc</w:t>
            </w:r>
            <w:r w:rsidRPr="00F435EA">
              <w:rPr>
                <w:rFonts w:ascii="Times New Roman" w:eastAsia="Times New Roman" w:hAnsi="Times New Roman" w:cs="Times New Roman"/>
                <w:b/>
                <w:bCs/>
                <w:sz w:val="26"/>
                <w:szCs w:val="26"/>
              </w:rPr>
              <w:br/>
              <w:t>---------------</w:t>
            </w:r>
          </w:p>
        </w:tc>
      </w:tr>
      <w:tr w:rsidR="00F435EA" w:rsidRPr="00F435EA" w14:paraId="2302D3BC" w14:textId="77777777" w:rsidTr="00F435EA">
        <w:trPr>
          <w:tblCellSpacing w:w="0" w:type="dxa"/>
        </w:trPr>
        <w:tc>
          <w:tcPr>
            <w:tcW w:w="1850" w:type="pct"/>
            <w:shd w:val="clear" w:color="auto" w:fill="FFFFFF"/>
            <w:tcMar>
              <w:top w:w="0" w:type="dxa"/>
              <w:left w:w="108" w:type="dxa"/>
              <w:bottom w:w="0" w:type="dxa"/>
              <w:right w:w="108" w:type="dxa"/>
            </w:tcMar>
            <w:hideMark/>
          </w:tcPr>
          <w:p w14:paraId="1643A766" w14:textId="77777777" w:rsidR="00F435EA" w:rsidRPr="00F435EA" w:rsidRDefault="00F435EA" w:rsidP="00F435EA">
            <w:pPr>
              <w:spacing w:before="120" w:after="120" w:line="234" w:lineRule="atLeast"/>
              <w:jc w:val="center"/>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t>Số: /GP-…</w:t>
            </w:r>
          </w:p>
        </w:tc>
        <w:tc>
          <w:tcPr>
            <w:tcW w:w="3100" w:type="pct"/>
            <w:shd w:val="clear" w:color="auto" w:fill="FFFFFF"/>
            <w:tcMar>
              <w:top w:w="0" w:type="dxa"/>
              <w:left w:w="108" w:type="dxa"/>
              <w:bottom w:w="0" w:type="dxa"/>
              <w:right w:w="108" w:type="dxa"/>
            </w:tcMar>
            <w:hideMark/>
          </w:tcPr>
          <w:p w14:paraId="3C79AD86" w14:textId="77777777" w:rsidR="00F435EA" w:rsidRPr="00F435EA" w:rsidRDefault="00F435EA" w:rsidP="00F435EA">
            <w:pPr>
              <w:spacing w:before="120" w:after="120" w:line="234" w:lineRule="atLeast"/>
              <w:jc w:val="right"/>
              <w:rPr>
                <w:rFonts w:ascii="Times New Roman" w:eastAsia="Times New Roman" w:hAnsi="Times New Roman" w:cs="Times New Roman"/>
                <w:sz w:val="26"/>
                <w:szCs w:val="26"/>
              </w:rPr>
            </w:pPr>
            <w:r w:rsidRPr="00F435EA">
              <w:rPr>
                <w:rFonts w:ascii="Times New Roman" w:eastAsia="Times New Roman" w:hAnsi="Times New Roman" w:cs="Times New Roman"/>
                <w:i/>
                <w:iCs/>
                <w:sz w:val="26"/>
                <w:szCs w:val="26"/>
              </w:rPr>
              <w:t>…,</w:t>
            </w:r>
            <w:r w:rsidRPr="00F435EA">
              <w:rPr>
                <w:rFonts w:ascii="Times New Roman" w:eastAsia="Times New Roman" w:hAnsi="Times New Roman" w:cs="Times New Roman"/>
                <w:sz w:val="26"/>
                <w:szCs w:val="26"/>
              </w:rPr>
              <w:t> </w:t>
            </w:r>
            <w:r w:rsidRPr="00F435EA">
              <w:rPr>
                <w:rFonts w:ascii="Times New Roman" w:eastAsia="Times New Roman" w:hAnsi="Times New Roman" w:cs="Times New Roman"/>
                <w:i/>
                <w:iCs/>
                <w:sz w:val="26"/>
                <w:szCs w:val="26"/>
              </w:rPr>
              <w:t>ngày … tháng … năm …</w:t>
            </w:r>
          </w:p>
        </w:tc>
      </w:tr>
    </w:tbl>
    <w:p w14:paraId="3E8195E9" w14:textId="77777777" w:rsidR="00F435EA" w:rsidRPr="00F435EA" w:rsidRDefault="00F435EA" w:rsidP="00F435EA">
      <w:pPr>
        <w:spacing w:before="120" w:after="120" w:line="234" w:lineRule="atLeast"/>
        <w:jc w:val="center"/>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GIẤY PHÉP</w:t>
      </w:r>
    </w:p>
    <w:p w14:paraId="0C60D17B" w14:textId="77777777" w:rsidR="00F435EA" w:rsidRPr="00F435EA" w:rsidRDefault="00F435EA" w:rsidP="00F435EA">
      <w:pPr>
        <w:spacing w:before="120" w:after="120" w:line="234" w:lineRule="atLeast"/>
        <w:jc w:val="center"/>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THÀNH LẬP VÀ HOẠT ĐỘNG QUỸ TÍN DỤNG NHÂN DÂN</w:t>
      </w:r>
    </w:p>
    <w:p w14:paraId="79511A3F" w14:textId="77777777" w:rsidR="00F435EA" w:rsidRPr="00F435EA" w:rsidRDefault="00F435EA" w:rsidP="00F435EA">
      <w:pPr>
        <w:spacing w:before="120" w:after="120" w:line="234" w:lineRule="atLeast"/>
        <w:jc w:val="center"/>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GIÁM ĐỐC NGÂN HÀNG NHÀ NƯỚC CHI NHÁNH KHU VỰC …</w:t>
      </w:r>
    </w:p>
    <w:p w14:paraId="3768D66D"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i/>
          <w:iCs/>
          <w:sz w:val="26"/>
          <w:szCs w:val="26"/>
        </w:rPr>
        <w:t>Căn cứ Luật Ngân hàng Nhà nước Việt Nam ngày 16 tháng 6 năm 2010;</w:t>
      </w:r>
    </w:p>
    <w:p w14:paraId="4BF6F108"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i/>
          <w:iCs/>
          <w:sz w:val="26"/>
          <w:szCs w:val="26"/>
        </w:rPr>
        <w:t>Căn cứ Luật Các tổ chức tín dụng ngày 18 tháng 01 năm 2024;</w:t>
      </w:r>
    </w:p>
    <w:p w14:paraId="5B89AD26" w14:textId="77777777" w:rsidR="00F435EA" w:rsidRPr="00F435EA" w:rsidRDefault="00F435EA" w:rsidP="00F435EA">
      <w:pPr>
        <w:spacing w:after="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i/>
          <w:iCs/>
          <w:sz w:val="26"/>
          <w:szCs w:val="26"/>
        </w:rPr>
        <w:t>Căn cứ Nghị định số </w:t>
      </w:r>
      <w:hyperlink r:id="rId4" w:tgtFrame="_blank" w:tooltip="Nghị định 26/2025/NĐ-CP" w:history="1">
        <w:r w:rsidRPr="00F435EA">
          <w:rPr>
            <w:rFonts w:ascii="Times New Roman" w:eastAsia="Times New Roman" w:hAnsi="Times New Roman" w:cs="Times New Roman"/>
            <w:i/>
            <w:iCs/>
            <w:sz w:val="26"/>
            <w:szCs w:val="26"/>
            <w:u w:val="single"/>
          </w:rPr>
          <w:t>26/2025/NĐ-CP</w:t>
        </w:r>
      </w:hyperlink>
      <w:r w:rsidRPr="00F435EA">
        <w:rPr>
          <w:rFonts w:ascii="Times New Roman" w:eastAsia="Times New Roman" w:hAnsi="Times New Roman" w:cs="Times New Roman"/>
          <w:i/>
          <w:iCs/>
          <w:sz w:val="26"/>
          <w:szCs w:val="26"/>
        </w:rPr>
        <w:t> ngày 24 tháng 02 năm 2025 của Chính phủ quy định chức năng, nhiệm vụ, quyền hạn và cơ cấu tổ chức của Ngân hàng Nhà nước Việt Nam;</w:t>
      </w:r>
    </w:p>
    <w:p w14:paraId="4BC48490"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i/>
          <w:iCs/>
          <w:sz w:val="26"/>
          <w:szCs w:val="26"/>
        </w:rPr>
        <w:t>Căn cứ Thông tư số .../2025/TT-NHNN ngày ... tháng ... năm 2025 của Thống đốc Ngân hàng Nhà nước Việt Nam quy định về cấp Giấy phép lần đầu, cấp đổi Giấy phép của quỹ tín dụng nhân dân;</w:t>
      </w:r>
    </w:p>
    <w:p w14:paraId="4D1E6885"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i/>
          <w:iCs/>
          <w:sz w:val="26"/>
          <w:szCs w:val="26"/>
        </w:rPr>
        <w:t>Xét đơn đề nghị cấp đổi Giấy phép thành lập và hoạt động của Quỹ tín dụng nhân dân … (tên quỹ tín dụng nhân dân) và hồ sơ kèm theo;</w:t>
      </w:r>
    </w:p>
    <w:p w14:paraId="229C98D9" w14:textId="77777777" w:rsidR="00F435EA" w:rsidRPr="00F435EA" w:rsidRDefault="00F435EA" w:rsidP="00F435EA">
      <w:pPr>
        <w:spacing w:before="120" w:after="120" w:line="234" w:lineRule="atLeast"/>
        <w:jc w:val="center"/>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QUYẾT ĐỊNH:</w:t>
      </w:r>
    </w:p>
    <w:p w14:paraId="6CA09133"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1.</w:t>
      </w:r>
      <w:r w:rsidRPr="00F435EA">
        <w:rPr>
          <w:rFonts w:ascii="Times New Roman" w:eastAsia="Times New Roman" w:hAnsi="Times New Roman" w:cs="Times New Roman"/>
          <w:sz w:val="26"/>
          <w:szCs w:val="26"/>
        </w:rPr>
        <w:t> Cấp đổi Giấy phép thành lập và hoạt động số … ngày … cho Quỹ tín dụng nhân dân … (tên quỹ tín dụng nhân dân) như sau:</w:t>
      </w:r>
    </w:p>
    <w:p w14:paraId="66EF3F98"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t>1. Tên quỹ tín dụng nhân dân:</w:t>
      </w:r>
    </w:p>
    <w:p w14:paraId="0367A3FB"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t>- Tên đầy đủ bằng tiếng Việt: Tên viết tắt bằng tiếng việt (nếu có):</w:t>
      </w:r>
    </w:p>
    <w:p w14:paraId="3A0A8E07"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t>- Tên bằng tiếng Anh (nếu có): Tên viết tắt bằng tiếng Anh (nếu có):</w:t>
      </w:r>
    </w:p>
    <w:p w14:paraId="41F78513"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t>- Tên giao dịch (nếu có):</w:t>
      </w:r>
    </w:p>
    <w:p w14:paraId="4FB8FE45"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t>2. Địa chỉ trụ sở chính:</w:t>
      </w:r>
    </w:p>
    <w:p w14:paraId="06FF8B24"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2.</w:t>
      </w:r>
      <w:r w:rsidRPr="00F435EA">
        <w:rPr>
          <w:rFonts w:ascii="Times New Roman" w:eastAsia="Times New Roman" w:hAnsi="Times New Roman" w:cs="Times New Roman"/>
          <w:sz w:val="26"/>
          <w:szCs w:val="26"/>
        </w:rPr>
        <w:t> Vốn điều lệ của Quỹ tín dụng nhân dân … (tên quỹ tín dụng nhân dân) là ... đồng (bằng chữ …).</w:t>
      </w:r>
    </w:p>
    <w:p w14:paraId="1489910A"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3.</w:t>
      </w:r>
      <w:r w:rsidRPr="00F435EA">
        <w:rPr>
          <w:rFonts w:ascii="Times New Roman" w:eastAsia="Times New Roman" w:hAnsi="Times New Roman" w:cs="Times New Roman"/>
          <w:sz w:val="26"/>
          <w:szCs w:val="26"/>
        </w:rPr>
        <w:t> Thời hạn hoạt động của Quỹ tín dụng nhân dân … (tên quỹ tín dụng nhân dân) là … năm (là thời hạn hoạt động được quy định tại Giấy phép do Ngân hàng Nhà nước chi nhánh tỉnh, thành phố cấp trước đây) kể từ ngày … (là ngày hiệu lực của Giấy phép được Ngân hàng Nhà nước chi nhánh tỉnh, thành phố cấp trước đây).</w:t>
      </w:r>
    </w:p>
    <w:p w14:paraId="7C8DDF81"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sz w:val="26"/>
          <w:szCs w:val="26"/>
        </w:rPr>
        <w:lastRenderedPageBreak/>
        <w:t>Thời hạn hoạt động của Quỹ tín dụng nhân dân … (tên quỹ tín dụng nhân dân) là 50 năm (trường hợp Giấy phép do Ngân hàng Nhà nước chi nhánh tỉnh, thành phố cấp trước đây không quy định thời hạn hoạt động) kể từ ngày … (là ngày hiệu lực của Giấy phép được Ngân hàng Nhà nước chi nhánh tỉnh, thành phố cấp trước đây).</w:t>
      </w:r>
    </w:p>
    <w:p w14:paraId="69C464E0"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4.</w:t>
      </w:r>
      <w:r w:rsidRPr="00F435EA">
        <w:rPr>
          <w:rFonts w:ascii="Times New Roman" w:eastAsia="Times New Roman" w:hAnsi="Times New Roman" w:cs="Times New Roman"/>
          <w:sz w:val="26"/>
          <w:szCs w:val="26"/>
        </w:rPr>
        <w:t> Địa bàn hoạt động:</w:t>
      </w:r>
    </w:p>
    <w:p w14:paraId="2E5EDFE2"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5.</w:t>
      </w:r>
      <w:r w:rsidRPr="00F435EA">
        <w:rPr>
          <w:rFonts w:ascii="Times New Roman" w:eastAsia="Times New Roman" w:hAnsi="Times New Roman" w:cs="Times New Roman"/>
          <w:sz w:val="26"/>
          <w:szCs w:val="26"/>
        </w:rPr>
        <w:t> Nội dung hoạt động:</w:t>
      </w:r>
    </w:p>
    <w:p w14:paraId="08BFBA45"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i/>
          <w:iCs/>
          <w:sz w:val="26"/>
          <w:szCs w:val="26"/>
        </w:rPr>
        <w:t>(Liệt kê các hoạt động được chấp thuận theo quy định tại Luật Các tổ chức tín dụng và quy định của Thống đốc Ngân hàng Nhà nước Việt Nam).</w:t>
      </w:r>
    </w:p>
    <w:p w14:paraId="3E59A263"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6.</w:t>
      </w:r>
      <w:r w:rsidRPr="00F435EA">
        <w:rPr>
          <w:rFonts w:ascii="Times New Roman" w:eastAsia="Times New Roman" w:hAnsi="Times New Roman" w:cs="Times New Roman"/>
          <w:sz w:val="26"/>
          <w:szCs w:val="26"/>
        </w:rPr>
        <w:t> Trong quá trình hoạt động, Quỹ tín dụng nhân dân … (tên quỹ tín dụng nhân dân) phải tuân thủ pháp luật Việt Nam.</w:t>
      </w:r>
    </w:p>
    <w:p w14:paraId="0FB78815"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7.</w:t>
      </w:r>
      <w:r w:rsidRPr="00F435EA">
        <w:rPr>
          <w:rFonts w:ascii="Times New Roman" w:eastAsia="Times New Roman" w:hAnsi="Times New Roman" w:cs="Times New Roman"/>
          <w:sz w:val="26"/>
          <w:szCs w:val="26"/>
        </w:rPr>
        <w:t> Giấy phép này có hiệu lực kể từ ngày ký và thay thế Giấy phép thành lập và hoạt động số … ngày … và các văn bản sửa đổi, bổ sung Giấy phép có liên quan.</w:t>
      </w:r>
    </w:p>
    <w:p w14:paraId="0EEC587C" w14:textId="77777777" w:rsidR="00F435EA" w:rsidRPr="00F435EA" w:rsidRDefault="00F435EA" w:rsidP="00F435EA">
      <w:pPr>
        <w:spacing w:before="120" w:after="120" w:line="234" w:lineRule="atLeast"/>
        <w:rPr>
          <w:rFonts w:ascii="Times New Roman" w:eastAsia="Times New Roman" w:hAnsi="Times New Roman" w:cs="Times New Roman"/>
          <w:sz w:val="26"/>
          <w:szCs w:val="26"/>
        </w:rPr>
      </w:pPr>
      <w:r w:rsidRPr="00F435EA">
        <w:rPr>
          <w:rFonts w:ascii="Times New Roman" w:eastAsia="Times New Roman" w:hAnsi="Times New Roman" w:cs="Times New Roman"/>
          <w:b/>
          <w:bCs/>
          <w:sz w:val="26"/>
          <w:szCs w:val="26"/>
        </w:rPr>
        <w:t>Điều 8.</w:t>
      </w:r>
      <w:r w:rsidRPr="00F435EA">
        <w:rPr>
          <w:rFonts w:ascii="Times New Roman" w:eastAsia="Times New Roman" w:hAnsi="Times New Roman" w:cs="Times New Roman"/>
          <w:sz w:val="26"/>
          <w:szCs w:val="26"/>
        </w:rPr>
        <w:t> Giấy phép cấp đổi cho Quỹ tín dụng nhân dân … (tên quỹ tín dụng nhân dân) được lập thành 04 (bốn) bản chính: 01 (một) bản cấp cho Quỹ tín dụng nhân dân ... (tên quỹ tín dụng nhân dân); 01 (một) bản gửi cơ quan đăng ký kinh doanh; 01 (một) bản lưu tại Ngân hàng Nhà nước chi nhánh Khu vực ...; 01 (một) bản lưu tại hồ sơ cấp Giấy phép Quỹ tín dụng nhân dân … (tên quỹ tín dụng nhân dân)./.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F435EA" w:rsidRPr="00F435EA" w14:paraId="3CCD4A68" w14:textId="77777777" w:rsidTr="00F435EA">
        <w:trPr>
          <w:tblCellSpacing w:w="0" w:type="dxa"/>
        </w:trPr>
        <w:tc>
          <w:tcPr>
            <w:tcW w:w="1950" w:type="pct"/>
            <w:shd w:val="clear" w:color="auto" w:fill="FFFFFF"/>
            <w:tcMar>
              <w:top w:w="0" w:type="dxa"/>
              <w:left w:w="108" w:type="dxa"/>
              <w:bottom w:w="0" w:type="dxa"/>
              <w:right w:w="108" w:type="dxa"/>
            </w:tcMar>
            <w:hideMark/>
          </w:tcPr>
          <w:p w14:paraId="66D38164" w14:textId="77777777" w:rsidR="00F435EA" w:rsidRPr="00F435EA" w:rsidRDefault="00F435EA" w:rsidP="00F435EA">
            <w:pPr>
              <w:spacing w:before="120" w:after="120" w:line="234" w:lineRule="atLeast"/>
              <w:rPr>
                <w:rFonts w:ascii="Times New Roman" w:eastAsia="Times New Roman" w:hAnsi="Times New Roman" w:cs="Times New Roman"/>
                <w:color w:val="000000"/>
                <w:sz w:val="26"/>
                <w:szCs w:val="26"/>
              </w:rPr>
            </w:pPr>
            <w:r w:rsidRPr="00F435EA">
              <w:rPr>
                <w:rFonts w:ascii="Times New Roman" w:eastAsia="Times New Roman" w:hAnsi="Times New Roman" w:cs="Times New Roman"/>
                <w:b/>
                <w:bCs/>
                <w:i/>
                <w:iCs/>
                <w:color w:val="000000"/>
                <w:sz w:val="24"/>
                <w:szCs w:val="24"/>
              </w:rPr>
              <w:t>Nơi nhận:</w:t>
            </w:r>
            <w:r w:rsidRPr="00F435EA">
              <w:rPr>
                <w:rFonts w:ascii="Times New Roman" w:eastAsia="Times New Roman" w:hAnsi="Times New Roman" w:cs="Times New Roman"/>
                <w:color w:val="000000"/>
                <w:sz w:val="26"/>
                <w:szCs w:val="26"/>
              </w:rPr>
              <w:br/>
            </w:r>
            <w:r w:rsidRPr="00F435EA">
              <w:rPr>
                <w:rFonts w:ascii="Times New Roman" w:eastAsia="Times New Roman" w:hAnsi="Times New Roman" w:cs="Times New Roman"/>
                <w:color w:val="000000"/>
              </w:rPr>
              <w:t>- Như Điều 8;</w:t>
            </w:r>
            <w:r w:rsidRPr="00F435EA">
              <w:rPr>
                <w:rFonts w:ascii="Times New Roman" w:eastAsia="Times New Roman" w:hAnsi="Times New Roman" w:cs="Times New Roman"/>
                <w:color w:val="000000"/>
              </w:rPr>
              <w:br/>
              <w:t>- UBND tỉnh, thành phố …;</w:t>
            </w:r>
            <w:r w:rsidRPr="00F435EA">
              <w:rPr>
                <w:rFonts w:ascii="Times New Roman" w:eastAsia="Times New Roman" w:hAnsi="Times New Roman" w:cs="Times New Roman"/>
                <w:color w:val="000000"/>
              </w:rPr>
              <w:br/>
              <w:t>- UBND xã nơi QTDND được cấp Giấy phép hoạt động;</w:t>
            </w:r>
            <w:r w:rsidRPr="00F435EA">
              <w:rPr>
                <w:rFonts w:ascii="Times New Roman" w:eastAsia="Times New Roman" w:hAnsi="Times New Roman" w:cs="Times New Roman"/>
                <w:color w:val="000000"/>
              </w:rPr>
              <w:br/>
              <w:t>- Lưu: ...</w:t>
            </w:r>
          </w:p>
        </w:tc>
        <w:tc>
          <w:tcPr>
            <w:tcW w:w="3000" w:type="pct"/>
            <w:shd w:val="clear" w:color="auto" w:fill="FFFFFF"/>
            <w:tcMar>
              <w:top w:w="0" w:type="dxa"/>
              <w:left w:w="108" w:type="dxa"/>
              <w:bottom w:w="0" w:type="dxa"/>
              <w:right w:w="108" w:type="dxa"/>
            </w:tcMar>
            <w:hideMark/>
          </w:tcPr>
          <w:p w14:paraId="5B17D82E" w14:textId="77777777" w:rsidR="00F435EA" w:rsidRPr="00F435EA" w:rsidRDefault="00F435EA" w:rsidP="00F435EA">
            <w:pPr>
              <w:spacing w:before="120" w:after="120" w:line="234" w:lineRule="atLeast"/>
              <w:jc w:val="center"/>
              <w:rPr>
                <w:rFonts w:ascii="Times New Roman" w:eastAsia="Times New Roman" w:hAnsi="Times New Roman" w:cs="Times New Roman"/>
                <w:color w:val="000000"/>
                <w:sz w:val="26"/>
                <w:szCs w:val="26"/>
              </w:rPr>
            </w:pPr>
            <w:r w:rsidRPr="00F435EA">
              <w:rPr>
                <w:rFonts w:ascii="Times New Roman" w:eastAsia="Times New Roman" w:hAnsi="Times New Roman" w:cs="Times New Roman"/>
                <w:b/>
                <w:bCs/>
                <w:color w:val="000000"/>
                <w:sz w:val="26"/>
                <w:szCs w:val="26"/>
              </w:rPr>
              <w:t>GIÁM ĐỐC</w:t>
            </w:r>
          </w:p>
        </w:tc>
      </w:tr>
    </w:tbl>
    <w:p w14:paraId="73702676" w14:textId="77777777" w:rsidR="009C199B" w:rsidRPr="00F435EA" w:rsidRDefault="009C199B">
      <w:pPr>
        <w:rPr>
          <w:rFonts w:ascii="Times New Roman" w:hAnsi="Times New Roman" w:cs="Times New Roman"/>
          <w:sz w:val="26"/>
          <w:szCs w:val="26"/>
        </w:rPr>
      </w:pPr>
    </w:p>
    <w:sectPr w:rsidR="009C199B" w:rsidRPr="00F43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64"/>
    <w:rsid w:val="00804C64"/>
    <w:rsid w:val="009C199B"/>
    <w:rsid w:val="00F4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8F0E8-84C5-44E5-865F-E671BCF9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5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3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8813">
      <w:bodyDiv w:val="1"/>
      <w:marLeft w:val="0"/>
      <w:marRight w:val="0"/>
      <w:marTop w:val="0"/>
      <w:marBottom w:val="0"/>
      <w:divBdr>
        <w:top w:val="none" w:sz="0" w:space="0" w:color="auto"/>
        <w:left w:val="none" w:sz="0" w:space="0" w:color="auto"/>
        <w:bottom w:val="none" w:sz="0" w:space="0" w:color="auto"/>
        <w:right w:val="none" w:sz="0" w:space="0" w:color="auto"/>
      </w:divBdr>
    </w:div>
    <w:div w:id="14098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26-2025-nd-cp-chuc-nang-nhiem-vu-co-cau-to-chuc-cua-ngan-hang-nha-nuoc-viet-nam-6441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3</cp:revision>
  <dcterms:created xsi:type="dcterms:W3CDTF">2025-05-09T08:30:00Z</dcterms:created>
  <dcterms:modified xsi:type="dcterms:W3CDTF">2025-05-09T08:32:00Z</dcterms:modified>
</cp:coreProperties>
</file>