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79" w:rsidRDefault="004C7E79" w:rsidP="004C7E79">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4C7E79" w:rsidRPr="00F94EDB" w:rsidTr="007F31DF">
        <w:tc>
          <w:tcPr>
            <w:tcW w:w="1890" w:type="pct"/>
          </w:tcPr>
          <w:p w:rsidR="004C7E79" w:rsidRPr="00F94EDB" w:rsidRDefault="004C7E79" w:rsidP="007F31DF">
            <w:pPr>
              <w:spacing w:before="120"/>
              <w:jc w:val="center"/>
              <w:rPr>
                <w:rFonts w:ascii="Arial" w:hAnsi="Arial" w:cs="Arial"/>
                <w:b/>
              </w:rPr>
            </w:pPr>
            <w:r w:rsidRPr="00A44F6F">
              <w:rPr>
                <w:rFonts w:ascii="Arial" w:eastAsia="Times New Roman" w:hAnsi="Arial" w:cs="Arial"/>
                <w:b/>
                <w:bCs/>
              </w:rPr>
              <w:t>ĐƠN VỊ THẨM TRA</w:t>
            </w:r>
            <w:r w:rsidRPr="00F94EDB">
              <w:rPr>
                <w:rFonts w:ascii="Arial" w:hAnsi="Arial" w:cs="Arial"/>
                <w:b/>
              </w:rPr>
              <w:br/>
              <w:t>-------</w:t>
            </w:r>
          </w:p>
        </w:tc>
        <w:tc>
          <w:tcPr>
            <w:tcW w:w="3110" w:type="pct"/>
          </w:tcPr>
          <w:p w:rsidR="004C7E79" w:rsidRPr="00F94EDB" w:rsidRDefault="004C7E79" w:rsidP="007F31DF">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4C7E79" w:rsidRPr="00F94EDB" w:rsidTr="007F31DF">
        <w:tc>
          <w:tcPr>
            <w:tcW w:w="1890" w:type="pct"/>
          </w:tcPr>
          <w:p w:rsidR="004C7E79" w:rsidRPr="00F94EDB" w:rsidRDefault="004C7E79" w:rsidP="007F31DF">
            <w:pPr>
              <w:spacing w:before="120"/>
              <w:jc w:val="center"/>
              <w:rPr>
                <w:rFonts w:ascii="Arial" w:hAnsi="Arial" w:cs="Arial"/>
              </w:rPr>
            </w:pPr>
            <w:r w:rsidRPr="00A44F6F">
              <w:rPr>
                <w:rFonts w:ascii="Arial" w:eastAsia="Times New Roman" w:hAnsi="Arial" w:cs="Arial"/>
              </w:rPr>
              <w:t>Số:</w:t>
            </w:r>
            <w:r>
              <w:rPr>
                <w:rFonts w:ascii="Arial" w:eastAsia="Times New Roman" w:hAnsi="Arial" w:cs="Arial"/>
              </w:rPr>
              <w:t xml:space="preserve"> …</w:t>
            </w:r>
          </w:p>
        </w:tc>
        <w:tc>
          <w:tcPr>
            <w:tcW w:w="3110" w:type="pct"/>
          </w:tcPr>
          <w:p w:rsidR="004C7E79" w:rsidRPr="00F94EDB" w:rsidRDefault="004C7E79" w:rsidP="007F31DF">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4C7E79" w:rsidRPr="0093533F" w:rsidRDefault="004C7E79" w:rsidP="004C7E79">
      <w:pPr>
        <w:shd w:val="clear" w:color="auto" w:fill="FFFFFF"/>
        <w:spacing w:before="120"/>
        <w:outlineLvl w:val="2"/>
        <w:rPr>
          <w:rFonts w:ascii="Arial" w:eastAsia="Times New Roman" w:hAnsi="Arial" w:cs="Arial"/>
          <w:bCs/>
          <w:sz w:val="20"/>
          <w:szCs w:val="20"/>
        </w:rPr>
      </w:pPr>
    </w:p>
    <w:p w:rsidR="004C7E79" w:rsidRPr="00A44F6F" w:rsidRDefault="004C7E79" w:rsidP="004C7E79">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BÁO CÁO KẾT QUẢ THẨM TRA THIẾT KẾ XÂY DỰNG</w:t>
      </w:r>
    </w:p>
    <w:p w:rsidR="004C7E79" w:rsidRPr="00A44F6F" w:rsidRDefault="004C7E79" w:rsidP="004C7E79">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(Tên công trình ...)</w:t>
      </w:r>
    </w:p>
    <w:p w:rsidR="004C7E79" w:rsidRPr="00A44F6F" w:rsidRDefault="004C7E79" w:rsidP="004C7E79">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 xml:space="preserve">Kính gửi: </w:t>
      </w:r>
      <w:r w:rsidRPr="00A44F6F">
        <w:rPr>
          <w:rFonts w:ascii="Arial" w:eastAsia="Times New Roman" w:hAnsi="Arial" w:cs="Arial"/>
          <w:i/>
          <w:sz w:val="20"/>
          <w:szCs w:val="20"/>
        </w:rPr>
        <w:t>(Tên chủ đầu tư).</w:t>
      </w:r>
    </w:p>
    <w:p w:rsidR="004C7E79" w:rsidRPr="00A44F6F" w:rsidRDefault="004C7E79" w:rsidP="004C7E79">
      <w:pPr>
        <w:shd w:val="clear" w:color="auto" w:fill="FFFFFF"/>
        <w:spacing w:before="120"/>
        <w:rPr>
          <w:rFonts w:ascii="Arial" w:eastAsia="Times New Roman" w:hAnsi="Arial" w:cs="Arial"/>
          <w:sz w:val="20"/>
          <w:szCs w:val="20"/>
        </w:rPr>
      </w:pPr>
      <w:r w:rsidRPr="008106ED">
        <w:rPr>
          <w:rFonts w:ascii="Arial" w:eastAsia="Times New Roman" w:hAnsi="Arial" w:cs="Arial"/>
          <w:sz w:val="20"/>
          <w:szCs w:val="20"/>
        </w:rPr>
        <w:t>Căn cứ</w:t>
      </w:r>
      <w:r w:rsidRPr="00A44F6F">
        <w:rPr>
          <w:rFonts w:ascii="Arial" w:eastAsia="Times New Roman" w:hAnsi="Arial" w:cs="Arial"/>
          <w:sz w:val="20"/>
          <w:szCs w:val="20"/>
        </w:rPr>
        <w:t xml:space="preserve"> Luật Xây dựng số 50/2014/QH13 đã được sửa đổi, bổ sung một số điều theo Luật số 03/2016/QH14, Luật số 35/2018/QH14, Luật số 40/2019/QH14 và Luật số 62/2020/QH14;</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Nghị định số ……./2024/NĐ-CP ngày... tháng …. năm 2024 của Chính phủ quy định chi tiết một số điều và biện pháp thi hành Luật Xây dựng về quản lý hoạt động xây dựng;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Các căn cứ pháp lý khác có liên quan;</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Văn bản số... ngày... tháng... năm ... của (Đơn vị đề nghị thẩm tra) ...về việc...;</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Thực hiện theo Hợp đồng tư vấn thẩm tra </w:t>
      </w:r>
      <w:r w:rsidRPr="00A44F6F">
        <w:rPr>
          <w:rFonts w:ascii="Arial" w:eastAsia="Times New Roman" w:hAnsi="Arial" w:cs="Arial"/>
          <w:i/>
          <w:iCs/>
          <w:sz w:val="20"/>
          <w:szCs w:val="20"/>
        </w:rPr>
        <w:t>(số hiệu hợp đồng)</w:t>
      </w:r>
      <w:r w:rsidRPr="00A44F6F">
        <w:rPr>
          <w:rFonts w:ascii="Arial" w:eastAsia="Times New Roman" w:hAnsi="Arial" w:cs="Arial"/>
          <w:sz w:val="20"/>
          <w:szCs w:val="20"/>
        </w:rPr>
        <w:t> giữa </w:t>
      </w:r>
      <w:r w:rsidRPr="00A44F6F">
        <w:rPr>
          <w:rFonts w:ascii="Arial" w:eastAsia="Times New Roman" w:hAnsi="Arial" w:cs="Arial"/>
          <w:i/>
          <w:iCs/>
          <w:sz w:val="20"/>
          <w:szCs w:val="20"/>
        </w:rPr>
        <w:t>(Tên chủ đầu tư)</w:t>
      </w:r>
      <w:r w:rsidRPr="00A44F6F">
        <w:rPr>
          <w:rFonts w:ascii="Arial" w:eastAsia="Times New Roman" w:hAnsi="Arial" w:cs="Arial"/>
          <w:sz w:val="20"/>
          <w:szCs w:val="20"/>
        </w:rPr>
        <w:t> và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về việc thẩm tra thiết kế kỹ thuật, thiết kế bản vẽ thi công và dự toán xây dựng </w:t>
      </w:r>
      <w:r w:rsidRPr="00A44F6F">
        <w:rPr>
          <w:rFonts w:ascii="Arial" w:eastAsia="Times New Roman" w:hAnsi="Arial" w:cs="Arial"/>
          <w:i/>
          <w:iCs/>
          <w:sz w:val="20"/>
          <w:szCs w:val="20"/>
        </w:rPr>
        <w:t>(Tên công trình)</w:t>
      </w:r>
      <w:r w:rsidRPr="00A44F6F">
        <w:rPr>
          <w:rFonts w:ascii="Arial" w:eastAsia="Times New Roman" w:hAnsi="Arial" w:cs="Arial"/>
          <w:sz w:val="20"/>
          <w:szCs w:val="20"/>
        </w:rPr>
        <w:t>. Sau khi xem xét,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báo cáo kết quả thẩm tra như sau:</w:t>
      </w:r>
    </w:p>
    <w:p w:rsidR="004C7E79" w:rsidRPr="00A44F6F" w:rsidRDefault="004C7E79" w:rsidP="004C7E79">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VỀ CÔNG TRÌNH</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công trình; loại, cấp công trình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của công trình chính theo thiết kế.</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Tên dự án:</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Chủ đầu tư:</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Giá trị dự toán xây dựng: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Nguồn vốn:</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Địa điểm xây dựng: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Nhà thầu khảo sát xây dựng: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Nhà thầu thiết kế xây dựng: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DANH MỤC HỒ SƠ ĐỀ NGHỊ THẨM TRA</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Văn bản pháp lý:</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các văn bản pháp lý của dự án)</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Danh mục hồ sơ đề nghị thẩm tra:</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Các tài liệu sử dụng trong thẩm tra (nếu có)</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III. NỘI DUNG CHỦ YẾU THIẾT KẾ XÂY DỰNG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Quy chuẩn, tiêu chuẩn kỹ thuật áp dụng.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Giải pháp thiết kế chủ yếu của công trình.</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(Mô tả giải pháp thiết kế chủ yếu của công trình, bộ phận công trình)</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Cơ sở xác định dự toán xây dựng.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IV. NHẬN XÉT VỀ CHẤT LƯỢNG HỒ SƠ ĐỀ NGHỊ THẨM TRA</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(Nhận xét và có đánh giá chi tiết những nội dung dưới đây theo yêu cầu thẩm tra của chủ đầu tư)</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Sau khi nhận được hồ sơ của </w:t>
      </w:r>
      <w:r w:rsidRPr="00A44F6F">
        <w:rPr>
          <w:rFonts w:ascii="Arial" w:eastAsia="Times New Roman" w:hAnsi="Arial" w:cs="Arial"/>
          <w:i/>
          <w:iCs/>
          <w:sz w:val="20"/>
          <w:szCs w:val="20"/>
        </w:rPr>
        <w:t>(Tên chủ đầu tư)</w:t>
      </w:r>
      <w:r w:rsidRPr="00A44F6F">
        <w:rPr>
          <w:rFonts w:ascii="Arial" w:eastAsia="Times New Roman" w:hAnsi="Arial" w:cs="Arial"/>
          <w:sz w:val="20"/>
          <w:szCs w:val="20"/>
        </w:rPr>
        <w:t>, qua xem xét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báo cáo về chất lượng hồ sơ đề nghị thẩm tra như sau:</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Quy cách và danh mục hồ sơ thực hiện thẩm tra (nhận xét về quy cách, tính hợp lệ của hồ sơ theo quy định).</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Nhận xét, đánh giá tính đầy đủ về các nội dung thiết kế xây dựng theo quy định tại Điều 80 của Luật Xây dựng năm 2014.</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Kết luận của đơn vị thẩm tra về việc đủ điều kiện hay chưa đủ điều kiện để thực hiện thẩm tra.</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 KẾT QUẢ THẨM TRA THIẾT KẾ XÂY DỰNG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(Một số hoặc toàn bộ nội dung dưới đây tùy theo yêu cầu thẩm tra của chủ đầu tư và cơ quan chuyên môn về xây dựng)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Sự phù hợp của thiết kế xây dựng bước sau so với thiết kế xây dựng bước trước:</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a) Thiết kế kỹ thuật (thiết kế bản vẽ thi công) so với thiết kế cơ sở;</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b) Thiết kế bản vẽ thi công so với nhiệm vụ thiết kế trong trường hợp thiết kế một bước.</w:t>
      </w:r>
    </w:p>
    <w:p w:rsidR="004C7E79" w:rsidRPr="00A44F6F" w:rsidRDefault="004C7E79" w:rsidP="004C7E79">
      <w:pPr>
        <w:shd w:val="clear" w:color="auto" w:fill="FFFFFF"/>
        <w:spacing w:before="120"/>
        <w:rPr>
          <w:rFonts w:ascii="Arial" w:eastAsia="Times New Roman" w:hAnsi="Arial" w:cs="Arial"/>
          <w:sz w:val="20"/>
          <w:szCs w:val="20"/>
        </w:rPr>
      </w:pPr>
      <w:r w:rsidRPr="007A5C6A">
        <w:rPr>
          <w:rFonts w:ascii="Arial" w:eastAsia="Times New Roman" w:hAnsi="Arial" w:cs="Arial"/>
          <w:i/>
          <w:iCs/>
          <w:sz w:val="20"/>
          <w:szCs w:val="20"/>
        </w:rPr>
        <w:t>(Lập bảng</w:t>
      </w:r>
      <w:r w:rsidRPr="00A44F6F">
        <w:rPr>
          <w:rFonts w:ascii="Arial" w:eastAsia="Times New Roman" w:hAnsi="Arial" w:cs="Arial"/>
          <w:i/>
          <w:iCs/>
          <w:sz w:val="20"/>
          <w:szCs w:val="20"/>
        </w:rPr>
        <w:t xml:space="preserve"> thống kê chi tiết các nội dung điều chỉnh tại hồ sơ thiết kế triển khai sau thiết kế cơ sở so với thiết kế cơ sở đã được thẩm định và phê duyệt làm cơ sở để đánh giá về nội dung này)</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Sự tuân thủ các tiêu chuẩn áp dụng, quy chuẩn kỹ thuật; quy định của pháp luật về sử dụng vật liệu xây dựng cho công trình:</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Về sự tuân thủ các tiêu chuẩn áp dụng, quy chuẩn kỹ thuật:</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Về sử dụng vật liệu cho công trình theo quy định của pháp luật:</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(Lập bảng để đối chiếu các chỉ tiêu nêu tại hồ sơ thiết kế triển khai sau thiết kế cơ sở so với các chỉ tiêu quy định tại quy chuẩn kỹ thuật và tiêu chuẩn áp dụng)</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Đánh giá về an toàn công trình và bảo đảm an toàn của công trình lân cận:</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Trên cơ sở nội dung thuyết minh tính toán kết cấu công trình và nền (nếu có) được quy định tại khoản 2 Điều 39 và các nội dung cần thiết khác do nhà thầu tư vấn thiết kế đề xuất. Nhà thầu tư vấn thẩm tra kiểm tra tính đúng đắn về các nội dung nêu tại thuyết minh tính toán kết cấu công trình so với quy chuẩn kỹ thuật, tiêu chuẩn áp dụng làm cơ sở đề kết luận về nội dung này;</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Nhà thầu tư vấn thẩm tra kiểm tính độc lập với các nội dung quy định tại điểm c khoản 2 Điều 39 Nghị định này để đối chiếu so sánh với kết quả tính toán do nhà thầu tư vấn thiết kế lập làm cơ sở để kết luận về an toàn công trình trong quá trình sử dụng; bảo đảm an toàn công trình lân cận (nếu có);</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Nội dung yêu cầu của nhà thầu tư vấn thẩm tra về sửa đổi hoặc bổ sung tiêu chí đánh giá về an toàn công trình được ghi cụ thể tại thông báo kết quả thẩm tra.</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Sự hợp lý của việc lựa chọn dây chuyền và thiết bị công nghệ đối với thiết kế công trình có yêu cầu về công nghệ (nếu có).</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Sự tuân thủ các quy định về bảo vệ môi trường, phòng, chống cháy, nổ.</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Kiểm tra việc thực hiện thủ tục Báo cáo đánh giá tác động môi trường theo quy định pháp luật về bảo vệ môi trường khi có yêu cầu;</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Về sự tuân thủ các quy định về phòng, chống cháy, nổ khi có yêu cầu: trên cơ sở hồ sơ thiết kế xây dựng kèm theo thuyết minh đáp ứng yêu cầu về phòng, chống cháy, nổ do nhà thầu tư vấn đề xuất, nhà thầu thẩm tra lập bản để đối chiếu việc đáp ứng yêu cầu đối với các chỉ tiêu được quy định tại Quy chuẩn kỹ thuật quốc gia về an toàn cháy cho nhà và công trình, kiểm tra việc thực hiện quy định của pháp luật về Phòng cháy, chữa cháy và Cứu nạn, cứu hộ.</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Yêu cầu hoàn thiện hồ sơ (nếu có). </w:t>
      </w:r>
      <w:r w:rsidRPr="00A44F6F">
        <w:rPr>
          <w:rFonts w:ascii="Arial" w:eastAsia="Times New Roman" w:hAnsi="Arial" w:cs="Arial"/>
          <w:i/>
          <w:iCs/>
          <w:sz w:val="20"/>
          <w:szCs w:val="20"/>
        </w:rPr>
        <w:t>(ghi cụ thể các nội dung yêu cầu nhà thầu tư vấn thiết kế phải chỉnh sửa, hoàn thiện hồ sơ để làm cơ sở kết luận và đóng dấu thẩm tra)</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VI. KẾT LUẬN VÀ KIẾN NGHỊ</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Hồ sơ thiết kế xây dựng đề nghị thẩm tra bảo đảm tuân thủ quy chuẩn, tiêu chuẩn áp dụng, an toàn công trình trong quá trình sử dụng, bảo đảm an toàn công trình lân cận (nếu có) và đủ điều kiện để triển khai các bước tiếp theo.</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Một số kiến nghị khác (nếu có).</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CHỦ NHIỆM, CHỦ TRÌ THẨM TRA CỦA TỪNG BỘ MÔN</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(Ký, ghi rõ họ tên, chứng chỉ hành nghề số....)</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(Ký, ghi rõ họ tên, chứng chỉ hành nghề số....)</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p>
    <w:p w:rsidR="004C7E79" w:rsidRPr="00A44F6F" w:rsidRDefault="004C7E79" w:rsidP="004C7E79">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4C7E79" w:rsidRPr="00A44F6F" w:rsidTr="007F31DF">
        <w:tc>
          <w:tcPr>
            <w:tcW w:w="2500" w:type="pct"/>
            <w:shd w:val="clear" w:color="auto" w:fill="auto"/>
          </w:tcPr>
          <w:p w:rsidR="004C7E79" w:rsidRPr="00A44F6F" w:rsidRDefault="004C7E79" w:rsidP="007F31DF">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trên;</w:t>
            </w:r>
            <w:r>
              <w:rPr>
                <w:rFonts w:ascii="Arial" w:eastAsia="Times New Roman" w:hAnsi="Arial" w:cs="Arial"/>
                <w:sz w:val="20"/>
                <w:szCs w:val="20"/>
              </w:rPr>
              <w:br/>
              <w:t>- Lưu:..</w:t>
            </w:r>
            <w:r w:rsidRPr="00A44F6F">
              <w:rPr>
                <w:rFonts w:ascii="Arial" w:eastAsia="Times New Roman" w:hAnsi="Arial" w:cs="Arial"/>
                <w:sz w:val="20"/>
                <w:szCs w:val="20"/>
              </w:rPr>
              <w:t>...</w:t>
            </w:r>
            <w:r>
              <w:rPr>
                <w:rFonts w:ascii="Arial" w:eastAsia="Times New Roman" w:hAnsi="Arial" w:cs="Arial"/>
                <w:sz w:val="20"/>
                <w:szCs w:val="20"/>
              </w:rPr>
              <w:t>....</w:t>
            </w:r>
          </w:p>
        </w:tc>
        <w:tc>
          <w:tcPr>
            <w:tcW w:w="2500" w:type="pct"/>
            <w:shd w:val="clear" w:color="auto" w:fill="auto"/>
          </w:tcPr>
          <w:p w:rsidR="004C7E79" w:rsidRPr="00A44F6F" w:rsidRDefault="004C7E79" w:rsidP="007F31DF">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b/>
                <w:bCs/>
                <w:sz w:val="20"/>
                <w:szCs w:val="20"/>
              </w:rPr>
              <w:t>ĐƠN VỊ THẨM TRA</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p>
        </w:tc>
      </w:tr>
    </w:tbl>
    <w:p w:rsidR="004C7E79" w:rsidRPr="00A44F6F" w:rsidRDefault="004C7E79" w:rsidP="004C7E79">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4C7E79" w:rsidRPr="00A44F6F" w:rsidRDefault="004C7E79" w:rsidP="004C7E79">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3B28C3" w:rsidRDefault="004C7E79">
      <w:bookmarkStart w:id="0" w:name="_GoBack"/>
      <w:bookmarkEnd w:id="0"/>
    </w:p>
    <w:sectPr w:rsidR="003B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57"/>
    <w:rsid w:val="002D7DE2"/>
    <w:rsid w:val="004C7E79"/>
    <w:rsid w:val="005D0C57"/>
    <w:rsid w:val="0084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9D817-1FE6-4B8A-8BF5-25EDF09A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7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4C7E7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2025-01-14T09:11:00Z</dcterms:created>
  <dcterms:modified xsi:type="dcterms:W3CDTF">2025-01-14T09:11:00Z</dcterms:modified>
</cp:coreProperties>
</file>