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2142" w:rsidRPr="006D5880" w:rsidRDefault="006C2142" w:rsidP="006C2142">
      <w:pPr>
        <w:pStyle w:val="Vnbnnidung60"/>
        <w:adjustRightInd w:val="0"/>
        <w:snapToGrid w:val="0"/>
        <w:spacing w:before="120" w:line="240" w:lineRule="auto"/>
        <w:rPr>
          <w:rFonts w:ascii="Arial" w:hAnsi="Arial" w:cs="Arial"/>
          <w:sz w:val="20"/>
          <w:szCs w:val="20"/>
        </w:rPr>
      </w:pPr>
      <w:r w:rsidRPr="006D5880">
        <w:rPr>
          <w:rStyle w:val="Vnbnnidung6"/>
          <w:rFonts w:ascii="Arial" w:hAnsi="Arial" w:cs="Arial"/>
          <w:b/>
          <w:bCs/>
          <w:sz w:val="20"/>
          <w:szCs w:val="20"/>
          <w:lang w:eastAsia="vi-VN"/>
        </w:rPr>
        <w:t xml:space="preserve">Mẫu </w:t>
      </w:r>
      <w:r w:rsidRPr="006D5880">
        <w:rPr>
          <w:rStyle w:val="Vnbnnidung6"/>
          <w:rFonts w:ascii="Arial" w:hAnsi="Arial" w:cs="Arial"/>
          <w:b/>
          <w:bCs/>
          <w:sz w:val="20"/>
          <w:szCs w:val="20"/>
        </w:rPr>
        <w:t xml:space="preserve">số </w:t>
      </w:r>
      <w:r w:rsidRPr="006D5880">
        <w:rPr>
          <w:rStyle w:val="Vnbnnidung6"/>
          <w:rFonts w:ascii="Arial" w:hAnsi="Arial" w:cs="Arial"/>
          <w:b/>
          <w:bCs/>
          <w:sz w:val="20"/>
          <w:szCs w:val="20"/>
          <w:lang w:eastAsia="vi-VN"/>
        </w:rPr>
        <w:t>13/QTDA</w:t>
      </w:r>
    </w:p>
    <w:p w:rsidR="006C2142" w:rsidRPr="006D5880" w:rsidRDefault="006C2142" w:rsidP="006C2142">
      <w:pPr>
        <w:pStyle w:val="Vnbnnidung40"/>
        <w:adjustRightInd w:val="0"/>
        <w:snapToGrid w:val="0"/>
        <w:spacing w:before="120" w:after="0"/>
        <w:rPr>
          <w:rStyle w:val="Vnbnnidung4"/>
          <w:rFonts w:ascii="Arial" w:hAnsi="Arial" w:cs="Arial"/>
          <w:i/>
          <w:iCs/>
          <w:sz w:val="20"/>
          <w:szCs w:val="20"/>
          <w:lang w:eastAsia="vi-VN"/>
        </w:rPr>
      </w:pPr>
      <w:r w:rsidRPr="006D5880">
        <w:rPr>
          <w:rStyle w:val="Vnbnnidung4"/>
          <w:rFonts w:ascii="Arial" w:hAnsi="Arial" w:cs="Arial"/>
          <w:i/>
          <w:iCs/>
          <w:sz w:val="20"/>
          <w:szCs w:val="20"/>
          <w:lang w:eastAsia="vi-VN"/>
        </w:rPr>
        <w:t>(Ban hành kèm theo Thông tư số 96/2021/TT-BTC ngày 11 tháng 11 năm 2021 của Bộ trưởng Bộ Tài chính)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6C2142" w:rsidRPr="006D5880" w:rsidTr="001A59D5">
        <w:tc>
          <w:tcPr>
            <w:tcW w:w="3348" w:type="dxa"/>
          </w:tcPr>
          <w:p w:rsidR="006C2142" w:rsidRPr="006D5880" w:rsidRDefault="006C2142" w:rsidP="001A59D5">
            <w:pPr>
              <w:spacing w:before="120"/>
              <w:jc w:val="center"/>
              <w:rPr>
                <w:rFonts w:ascii="Arial" w:hAnsi="Arial" w:cs="Arial"/>
                <w:b/>
                <w:sz w:val="20"/>
                <w:szCs w:val="20"/>
              </w:rPr>
            </w:pPr>
            <w:r w:rsidRPr="006D5880">
              <w:rPr>
                <w:rStyle w:val="Vnbnnidung10"/>
                <w:rFonts w:ascii="Arial" w:hAnsi="Arial" w:cs="Arial"/>
                <w:b/>
                <w:bCs/>
                <w:i w:val="0"/>
                <w:sz w:val="20"/>
                <w:szCs w:val="20"/>
              </w:rPr>
              <w:t>CƠ QUAN CHỦ TRÌ THẨM TRA</w:t>
            </w:r>
            <w:r w:rsidRPr="006D5880">
              <w:rPr>
                <w:rFonts w:ascii="Arial" w:hAnsi="Arial" w:cs="Arial"/>
                <w:b/>
                <w:sz w:val="20"/>
                <w:szCs w:val="20"/>
              </w:rPr>
              <w:br/>
              <w:t>-------</w:t>
            </w:r>
          </w:p>
        </w:tc>
        <w:tc>
          <w:tcPr>
            <w:tcW w:w="5508" w:type="dxa"/>
          </w:tcPr>
          <w:p w:rsidR="006C2142" w:rsidRPr="006D5880" w:rsidRDefault="006C2142" w:rsidP="001A59D5">
            <w:pPr>
              <w:spacing w:before="120"/>
              <w:jc w:val="center"/>
              <w:rPr>
                <w:rFonts w:ascii="Arial" w:hAnsi="Arial" w:cs="Arial"/>
                <w:sz w:val="20"/>
                <w:szCs w:val="20"/>
              </w:rPr>
            </w:pPr>
            <w:r w:rsidRPr="006D5880">
              <w:rPr>
                <w:rFonts w:ascii="Arial" w:hAnsi="Arial" w:cs="Arial"/>
                <w:b/>
                <w:sz w:val="20"/>
                <w:szCs w:val="20"/>
              </w:rPr>
              <w:t>CỘNG HÒA XÃ HỘI CHỦ NGHĨA VIỆT NAM</w:t>
            </w:r>
            <w:r w:rsidRPr="006D5880">
              <w:rPr>
                <w:rFonts w:ascii="Arial" w:hAnsi="Arial" w:cs="Arial"/>
                <w:b/>
                <w:sz w:val="20"/>
                <w:szCs w:val="20"/>
              </w:rPr>
              <w:br/>
              <w:t>Độc lập - Tự do - Hạnh phúc</w:t>
            </w:r>
            <w:r w:rsidRPr="006D5880">
              <w:rPr>
                <w:rFonts w:ascii="Arial" w:hAnsi="Arial" w:cs="Arial"/>
                <w:b/>
                <w:sz w:val="20"/>
                <w:szCs w:val="20"/>
              </w:rPr>
              <w:br/>
              <w:t>---------------</w:t>
            </w:r>
          </w:p>
        </w:tc>
      </w:tr>
    </w:tbl>
    <w:p w:rsidR="006C2142" w:rsidRPr="006D5880" w:rsidRDefault="006C2142" w:rsidP="006C2142">
      <w:pPr>
        <w:pStyle w:val="Vnbnnidung100"/>
        <w:adjustRightInd w:val="0"/>
        <w:snapToGrid w:val="0"/>
        <w:spacing w:before="120"/>
        <w:rPr>
          <w:rStyle w:val="Vnbnnidung10"/>
          <w:rFonts w:ascii="Arial" w:hAnsi="Arial" w:cs="Arial"/>
          <w:b/>
          <w:bCs/>
          <w:sz w:val="20"/>
          <w:szCs w:val="20"/>
          <w:lang w:eastAsia="vi-VN"/>
        </w:rPr>
      </w:pPr>
    </w:p>
    <w:p w:rsidR="006C2142" w:rsidRPr="006D5880" w:rsidRDefault="006C2142" w:rsidP="006C2142">
      <w:pPr>
        <w:pStyle w:val="Vnbnnidung100"/>
        <w:adjustRightInd w:val="0"/>
        <w:snapToGrid w:val="0"/>
        <w:spacing w:before="120"/>
        <w:rPr>
          <w:rFonts w:ascii="Arial" w:hAnsi="Arial" w:cs="Arial"/>
          <w:sz w:val="20"/>
          <w:szCs w:val="20"/>
        </w:rPr>
      </w:pPr>
      <w:r w:rsidRPr="006D5880">
        <w:rPr>
          <w:rStyle w:val="Vnbnnidung10"/>
          <w:rFonts w:ascii="Arial" w:hAnsi="Arial" w:cs="Arial"/>
          <w:b/>
          <w:bCs/>
          <w:sz w:val="20"/>
          <w:szCs w:val="20"/>
          <w:lang w:eastAsia="vi-VN"/>
        </w:rPr>
        <w:t>PHIẾU GIAO NHẬN</w:t>
      </w:r>
    </w:p>
    <w:p w:rsidR="006C2142" w:rsidRPr="006D5880" w:rsidRDefault="006C2142" w:rsidP="006C2142">
      <w:pPr>
        <w:pStyle w:val="Tiu10"/>
        <w:adjustRightInd w:val="0"/>
        <w:snapToGrid w:val="0"/>
        <w:spacing w:before="120" w:after="0" w:line="240" w:lineRule="auto"/>
        <w:outlineLvl w:val="9"/>
        <w:rPr>
          <w:rStyle w:val="Tiu1"/>
          <w:rFonts w:ascii="Arial" w:hAnsi="Arial" w:cs="Arial"/>
          <w:b/>
          <w:bCs/>
          <w:sz w:val="20"/>
          <w:szCs w:val="20"/>
          <w:lang w:eastAsia="vi-VN"/>
        </w:rPr>
      </w:pPr>
      <w:bookmarkStart w:id="0" w:name="bookmark125"/>
      <w:bookmarkStart w:id="1" w:name="bookmark126"/>
      <w:bookmarkStart w:id="2" w:name="bookmark127"/>
      <w:r w:rsidRPr="006D5880">
        <w:rPr>
          <w:rStyle w:val="Tiu1"/>
          <w:rFonts w:ascii="Arial" w:hAnsi="Arial" w:cs="Arial"/>
          <w:b/>
          <w:bCs/>
          <w:sz w:val="20"/>
          <w:szCs w:val="20"/>
          <w:lang w:eastAsia="vi-VN"/>
        </w:rPr>
        <w:t>Hồ sơ quyết toán vốn đầu tư dự án hoàn thành</w:t>
      </w:r>
      <w:bookmarkEnd w:id="0"/>
      <w:bookmarkEnd w:id="1"/>
      <w:bookmarkEnd w:id="2"/>
    </w:p>
    <w:p w:rsidR="006C2142" w:rsidRPr="006D5880" w:rsidRDefault="006C2142" w:rsidP="006C2142">
      <w:pPr>
        <w:pStyle w:val="Vnbnnidung100"/>
        <w:adjustRightInd w:val="0"/>
        <w:snapToGrid w:val="0"/>
        <w:spacing w:before="120"/>
        <w:jc w:val="left"/>
        <w:rPr>
          <w:rFonts w:ascii="Arial" w:hAnsi="Arial" w:cs="Arial"/>
          <w:sz w:val="20"/>
          <w:szCs w:val="20"/>
        </w:rPr>
      </w:pPr>
      <w:r w:rsidRPr="006D5880">
        <w:rPr>
          <w:rStyle w:val="Vnbnnidung10"/>
          <w:rFonts w:ascii="Arial" w:hAnsi="Arial" w:cs="Arial"/>
          <w:sz w:val="20"/>
          <w:szCs w:val="20"/>
          <w:lang w:eastAsia="vi-VN"/>
        </w:rPr>
        <w:t>Chủ đầu tư/Ban Quản lý dự án: ...</w:t>
      </w:r>
    </w:p>
    <w:p w:rsidR="006C2142" w:rsidRPr="006D5880" w:rsidRDefault="006C2142" w:rsidP="006C2142">
      <w:pPr>
        <w:pStyle w:val="Vnbnnidung100"/>
        <w:adjustRightInd w:val="0"/>
        <w:snapToGrid w:val="0"/>
        <w:spacing w:before="120"/>
        <w:jc w:val="left"/>
        <w:rPr>
          <w:rFonts w:ascii="Arial" w:hAnsi="Arial" w:cs="Arial"/>
          <w:sz w:val="20"/>
          <w:szCs w:val="20"/>
        </w:rPr>
      </w:pPr>
      <w:r w:rsidRPr="006D5880">
        <w:rPr>
          <w:rStyle w:val="Vnbnnidung10"/>
          <w:rFonts w:ascii="Arial" w:hAnsi="Arial" w:cs="Arial"/>
          <w:sz w:val="20"/>
          <w:szCs w:val="20"/>
          <w:lang w:eastAsia="vi-VN"/>
        </w:rPr>
        <w:t>Tên dự án: ...</w:t>
      </w:r>
    </w:p>
    <w:p w:rsidR="006C2142" w:rsidRPr="006D5880" w:rsidRDefault="006C2142" w:rsidP="006C2142">
      <w:pPr>
        <w:pStyle w:val="Vnbnnidung100"/>
        <w:adjustRightInd w:val="0"/>
        <w:snapToGrid w:val="0"/>
        <w:spacing w:before="120"/>
        <w:jc w:val="left"/>
        <w:rPr>
          <w:rFonts w:ascii="Arial" w:hAnsi="Arial" w:cs="Arial"/>
          <w:sz w:val="20"/>
          <w:szCs w:val="20"/>
        </w:rPr>
      </w:pPr>
      <w:r w:rsidRPr="006D5880">
        <w:rPr>
          <w:rStyle w:val="Vnbnnidung10"/>
          <w:rFonts w:ascii="Arial" w:hAnsi="Arial" w:cs="Arial"/>
          <w:sz w:val="20"/>
          <w:szCs w:val="20"/>
          <w:lang w:eastAsia="vi-VN"/>
        </w:rPr>
        <w:t>Mã dự án: ...</w:t>
      </w:r>
    </w:p>
    <w:p w:rsidR="006C2142" w:rsidRPr="006D5880" w:rsidRDefault="006C2142" w:rsidP="006C2142">
      <w:pPr>
        <w:pStyle w:val="Vnbnnidung100"/>
        <w:adjustRightInd w:val="0"/>
        <w:snapToGrid w:val="0"/>
        <w:spacing w:before="120"/>
        <w:jc w:val="left"/>
        <w:rPr>
          <w:rFonts w:ascii="Arial" w:hAnsi="Arial" w:cs="Arial"/>
          <w:sz w:val="20"/>
          <w:szCs w:val="20"/>
        </w:rPr>
      </w:pPr>
      <w:r w:rsidRPr="006D5880">
        <w:rPr>
          <w:rStyle w:val="Vnbnnidung10"/>
          <w:rFonts w:ascii="Arial" w:hAnsi="Arial" w:cs="Arial"/>
          <w:sz w:val="20"/>
          <w:szCs w:val="20"/>
          <w:lang w:eastAsia="vi-VN"/>
        </w:rPr>
        <w:t>Dự án thành phần, tiểu dự án, công trình, hạng mục công trình (nếu có</w:t>
      </w:r>
      <w:proofErr w:type="gramStart"/>
      <w:r w:rsidRPr="006D5880">
        <w:rPr>
          <w:rStyle w:val="Vnbnnidung10"/>
          <w:rFonts w:ascii="Arial" w:hAnsi="Arial" w:cs="Arial"/>
          <w:sz w:val="20"/>
          <w:szCs w:val="20"/>
          <w:lang w:eastAsia="vi-VN"/>
        </w:rPr>
        <w:t>):...</w:t>
      </w:r>
      <w:proofErr w:type="gramEnd"/>
    </w:p>
    <w:p w:rsidR="006C2142" w:rsidRPr="006D5880" w:rsidRDefault="006C2142" w:rsidP="006C2142">
      <w:pPr>
        <w:pStyle w:val="Vnbnnidung100"/>
        <w:adjustRightInd w:val="0"/>
        <w:snapToGrid w:val="0"/>
        <w:spacing w:before="120"/>
        <w:jc w:val="left"/>
        <w:rPr>
          <w:rStyle w:val="Vnbnnidung10"/>
          <w:rFonts w:ascii="Arial" w:hAnsi="Arial" w:cs="Arial"/>
          <w:sz w:val="20"/>
          <w:szCs w:val="20"/>
          <w:lang w:eastAsia="vi-VN"/>
        </w:rPr>
      </w:pPr>
      <w:r w:rsidRPr="006D5880">
        <w:rPr>
          <w:rStyle w:val="Vnbnnidung10"/>
          <w:rFonts w:ascii="Arial" w:hAnsi="Arial" w:cs="Arial"/>
          <w:sz w:val="20"/>
          <w:szCs w:val="20"/>
          <w:lang w:eastAsia="vi-VN"/>
        </w:rPr>
        <w:t>Tổng mức đầu tư, dự toán (công trình, hạng mục công trình) được phê duyệt: ...</w:t>
      </w:r>
    </w:p>
    <w:p w:rsidR="006C2142" w:rsidRPr="006D5880" w:rsidRDefault="006C2142" w:rsidP="006C2142">
      <w:pPr>
        <w:pStyle w:val="Vnbnnidung100"/>
        <w:adjustRightInd w:val="0"/>
        <w:snapToGrid w:val="0"/>
        <w:spacing w:before="120"/>
        <w:jc w:val="left"/>
        <w:rPr>
          <w:rStyle w:val="Vnbnnidung10"/>
          <w:rFonts w:ascii="Arial" w:hAnsi="Arial" w:cs="Arial"/>
          <w:sz w:val="20"/>
          <w:szCs w:val="20"/>
          <w:lang w:eastAsia="vi-VN"/>
        </w:rPr>
      </w:pPr>
      <w:r w:rsidRPr="006D5880">
        <w:rPr>
          <w:rStyle w:val="Vnbnnidung10"/>
          <w:rFonts w:ascii="Arial" w:hAnsi="Arial" w:cs="Arial"/>
          <w:sz w:val="20"/>
          <w:szCs w:val="20"/>
          <w:lang w:eastAsia="vi-VN"/>
        </w:rPr>
        <w:t>Thời gian khởi công: ...</w:t>
      </w:r>
    </w:p>
    <w:p w:rsidR="006C2142" w:rsidRPr="006D5880" w:rsidRDefault="006C2142" w:rsidP="006C2142">
      <w:pPr>
        <w:pStyle w:val="Vnbnnidung100"/>
        <w:adjustRightInd w:val="0"/>
        <w:snapToGrid w:val="0"/>
        <w:spacing w:before="120"/>
        <w:jc w:val="left"/>
        <w:rPr>
          <w:rFonts w:ascii="Arial" w:hAnsi="Arial" w:cs="Arial"/>
          <w:sz w:val="20"/>
          <w:szCs w:val="20"/>
        </w:rPr>
      </w:pPr>
      <w:r w:rsidRPr="006D5880">
        <w:rPr>
          <w:rStyle w:val="Vnbnnidung10"/>
          <w:rFonts w:ascii="Arial" w:hAnsi="Arial" w:cs="Arial"/>
          <w:sz w:val="20"/>
          <w:szCs w:val="20"/>
          <w:lang w:eastAsia="vi-VN"/>
        </w:rPr>
        <w:t>Thời gian hoàn thành: ...</w:t>
      </w:r>
    </w:p>
    <w:p w:rsidR="006C2142" w:rsidRPr="006D5880" w:rsidRDefault="006C2142" w:rsidP="006C2142">
      <w:pPr>
        <w:pStyle w:val="Vnbnnidung100"/>
        <w:adjustRightInd w:val="0"/>
        <w:snapToGrid w:val="0"/>
        <w:spacing w:before="120"/>
        <w:jc w:val="left"/>
        <w:rPr>
          <w:rFonts w:ascii="Arial" w:hAnsi="Arial" w:cs="Arial"/>
          <w:sz w:val="20"/>
          <w:szCs w:val="20"/>
        </w:rPr>
      </w:pPr>
      <w:r w:rsidRPr="006D5880">
        <w:rPr>
          <w:rStyle w:val="Vnbnnidung10"/>
          <w:rFonts w:ascii="Arial" w:hAnsi="Arial" w:cs="Arial"/>
          <w:sz w:val="20"/>
          <w:szCs w:val="20"/>
          <w:lang w:eastAsia="vi-VN"/>
        </w:rPr>
        <w:t>Cấp quyết định phê duyệt dự án đầu tư: ...</w:t>
      </w:r>
    </w:p>
    <w:p w:rsidR="006C2142" w:rsidRPr="006D5880" w:rsidRDefault="006C2142" w:rsidP="006C2142">
      <w:pPr>
        <w:pStyle w:val="Vnbnnidung100"/>
        <w:adjustRightInd w:val="0"/>
        <w:snapToGrid w:val="0"/>
        <w:spacing w:before="120"/>
        <w:jc w:val="left"/>
        <w:rPr>
          <w:rFonts w:ascii="Arial" w:hAnsi="Arial" w:cs="Arial"/>
          <w:sz w:val="20"/>
          <w:szCs w:val="20"/>
        </w:rPr>
      </w:pPr>
      <w:r w:rsidRPr="006D5880">
        <w:rPr>
          <w:rStyle w:val="Vnbnnidung10"/>
          <w:rFonts w:ascii="Arial" w:hAnsi="Arial" w:cs="Arial"/>
          <w:sz w:val="20"/>
          <w:szCs w:val="20"/>
          <w:lang w:eastAsia="vi-VN"/>
        </w:rPr>
        <w:t>Ngày lập báo cáo quyết toán: ngày... tháng ... năm ...</w:t>
      </w:r>
    </w:p>
    <w:p w:rsidR="006C2142" w:rsidRPr="006D5880" w:rsidRDefault="006C2142" w:rsidP="006C2142">
      <w:pPr>
        <w:pStyle w:val="Vnbnnidung100"/>
        <w:adjustRightInd w:val="0"/>
        <w:snapToGrid w:val="0"/>
        <w:spacing w:before="120"/>
        <w:jc w:val="left"/>
        <w:rPr>
          <w:rFonts w:ascii="Arial" w:hAnsi="Arial" w:cs="Arial"/>
          <w:sz w:val="20"/>
          <w:szCs w:val="20"/>
        </w:rPr>
      </w:pPr>
      <w:r w:rsidRPr="006D5880">
        <w:rPr>
          <w:rStyle w:val="Vnbnnidung10"/>
          <w:rFonts w:ascii="Arial" w:hAnsi="Arial" w:cs="Arial"/>
          <w:sz w:val="20"/>
          <w:szCs w:val="20"/>
          <w:lang w:eastAsia="vi-VN"/>
        </w:rPr>
        <w:t>Ngày nộp hồ sơ: ngày... tháng ... năm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07"/>
        <w:gridCol w:w="5638"/>
        <w:gridCol w:w="1263"/>
        <w:gridCol w:w="1312"/>
      </w:tblGrid>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b/>
                <w:bCs/>
                <w:sz w:val="20"/>
                <w:szCs w:val="20"/>
                <w:lang w:eastAsia="vi-VN"/>
              </w:rPr>
              <w:t>Số TT</w:t>
            </w:r>
          </w:p>
        </w:tc>
        <w:tc>
          <w:tcPr>
            <w:tcW w:w="3125"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b/>
                <w:bCs/>
                <w:sz w:val="20"/>
                <w:szCs w:val="20"/>
                <w:lang w:eastAsia="vi-VN"/>
              </w:rPr>
              <w:t>Danh mục</w:t>
            </w:r>
          </w:p>
        </w:tc>
        <w:tc>
          <w:tcPr>
            <w:tcW w:w="700"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b/>
                <w:bCs/>
                <w:sz w:val="20"/>
                <w:szCs w:val="20"/>
                <w:lang w:eastAsia="vi-VN"/>
              </w:rPr>
              <w:t>Đơn vị tính</w:t>
            </w:r>
          </w:p>
        </w:tc>
        <w:tc>
          <w:tcPr>
            <w:tcW w:w="727"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b/>
                <w:bCs/>
                <w:sz w:val="20"/>
                <w:szCs w:val="20"/>
                <w:lang w:eastAsia="vi-VN"/>
              </w:rPr>
              <w:t>Số lượng</w:t>
            </w: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b/>
                <w:bCs/>
                <w:sz w:val="20"/>
                <w:szCs w:val="20"/>
                <w:lang w:eastAsia="vi-VN"/>
              </w:rPr>
              <w:t>I</w:t>
            </w:r>
          </w:p>
        </w:tc>
        <w:tc>
          <w:tcPr>
            <w:tcW w:w="3125" w:type="pct"/>
            <w:shd w:val="clear" w:color="auto" w:fill="FFFFFF"/>
            <w:vAlign w:val="center"/>
          </w:tcPr>
          <w:p w:rsidR="006C2142" w:rsidRPr="006D5880" w:rsidRDefault="006C2142" w:rsidP="001A59D5">
            <w:pPr>
              <w:pStyle w:val="Khc0"/>
              <w:adjustRightInd w:val="0"/>
              <w:snapToGrid w:val="0"/>
              <w:spacing w:before="120"/>
              <w:rPr>
                <w:sz w:val="20"/>
                <w:szCs w:val="20"/>
              </w:rPr>
            </w:pPr>
            <w:r w:rsidRPr="006D5880">
              <w:rPr>
                <w:rStyle w:val="Khc"/>
                <w:b/>
                <w:bCs/>
                <w:sz w:val="20"/>
                <w:szCs w:val="20"/>
                <w:lang w:eastAsia="vi-VN"/>
              </w:rPr>
              <w:t>Hồ sơ đã nộp:</w:t>
            </w: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sz w:val="20"/>
                <w:szCs w:val="20"/>
                <w:lang w:eastAsia="vi-VN"/>
              </w:rPr>
              <w:t>1</w:t>
            </w:r>
          </w:p>
        </w:tc>
        <w:tc>
          <w:tcPr>
            <w:tcW w:w="3125" w:type="pct"/>
            <w:shd w:val="clear" w:color="auto" w:fill="FFFFFF"/>
            <w:vAlign w:val="center"/>
          </w:tcPr>
          <w:p w:rsidR="006C2142" w:rsidRPr="006D5880" w:rsidRDefault="006C2142" w:rsidP="001A59D5">
            <w:pPr>
              <w:pStyle w:val="Khc0"/>
              <w:adjustRightInd w:val="0"/>
              <w:snapToGrid w:val="0"/>
              <w:spacing w:before="120"/>
              <w:rPr>
                <w:sz w:val="20"/>
                <w:szCs w:val="20"/>
              </w:rPr>
            </w:pPr>
            <w:r w:rsidRPr="006D5880">
              <w:rPr>
                <w:rStyle w:val="Khc"/>
                <w:sz w:val="20"/>
                <w:szCs w:val="20"/>
                <w:lang w:eastAsia="vi-VN"/>
              </w:rPr>
              <w:t>Tờ trình đề nghị phê duyệt quyết toán vốn đầu tư dự án hoàn thành của chủ đầu tư ngày ... tháng ... năm ...</w:t>
            </w: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sz w:val="20"/>
                <w:szCs w:val="20"/>
                <w:lang w:eastAsia="vi-VN"/>
              </w:rPr>
              <w:t>2</w:t>
            </w:r>
          </w:p>
        </w:tc>
        <w:tc>
          <w:tcPr>
            <w:tcW w:w="3125" w:type="pct"/>
            <w:shd w:val="clear" w:color="auto" w:fill="FFFFFF"/>
            <w:vAlign w:val="center"/>
          </w:tcPr>
          <w:p w:rsidR="006C2142" w:rsidRPr="006D5880" w:rsidRDefault="006C2142" w:rsidP="001A59D5">
            <w:pPr>
              <w:pStyle w:val="Khc0"/>
              <w:adjustRightInd w:val="0"/>
              <w:snapToGrid w:val="0"/>
              <w:spacing w:before="120"/>
              <w:rPr>
                <w:sz w:val="20"/>
                <w:szCs w:val="20"/>
              </w:rPr>
            </w:pPr>
            <w:r w:rsidRPr="006D5880">
              <w:rPr>
                <w:rStyle w:val="Khc"/>
                <w:sz w:val="20"/>
                <w:szCs w:val="20"/>
                <w:lang w:eastAsia="vi-VN"/>
              </w:rPr>
              <w:t>Báo cáo quyết toán vốn đầu tư dự án hoàn thành gồm ... biểu báo cáo theo quy định</w:t>
            </w: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sz w:val="20"/>
                <w:szCs w:val="20"/>
                <w:lang w:eastAsia="vi-VN"/>
              </w:rPr>
              <w:t>3</w:t>
            </w:r>
          </w:p>
        </w:tc>
        <w:tc>
          <w:tcPr>
            <w:tcW w:w="3125" w:type="pct"/>
            <w:shd w:val="clear" w:color="auto" w:fill="FFFFFF"/>
            <w:vAlign w:val="center"/>
          </w:tcPr>
          <w:p w:rsidR="006C2142" w:rsidRPr="006D5880" w:rsidRDefault="006C2142" w:rsidP="001A59D5">
            <w:pPr>
              <w:pStyle w:val="Khc0"/>
              <w:adjustRightInd w:val="0"/>
              <w:snapToGrid w:val="0"/>
              <w:spacing w:before="120"/>
              <w:rPr>
                <w:sz w:val="20"/>
                <w:szCs w:val="20"/>
              </w:rPr>
            </w:pPr>
            <w:r w:rsidRPr="006D5880">
              <w:rPr>
                <w:rStyle w:val="Khc"/>
                <w:sz w:val="20"/>
                <w:szCs w:val="20"/>
                <w:lang w:eastAsia="vi-VN"/>
              </w:rPr>
              <w:t xml:space="preserve">Các văn bản pháp lý có liên quan theo Mẫu số 02/QTDA </w:t>
            </w:r>
            <w:r w:rsidRPr="006D5880">
              <w:rPr>
                <w:rStyle w:val="Khc"/>
                <w:i/>
                <w:iCs/>
                <w:sz w:val="20"/>
                <w:szCs w:val="20"/>
                <w:lang w:eastAsia="vi-VN"/>
              </w:rPr>
              <w:t>(ghi rõ số/ký hiệu nếu để rời, ghi tổng số nếu đóng quyển)</w:t>
            </w: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sz w:val="20"/>
                <w:szCs w:val="20"/>
                <w:lang w:eastAsia="vi-VN"/>
              </w:rPr>
              <w:t>4</w:t>
            </w:r>
          </w:p>
        </w:tc>
        <w:tc>
          <w:tcPr>
            <w:tcW w:w="3125" w:type="pct"/>
            <w:shd w:val="clear" w:color="auto" w:fill="FFFFFF"/>
            <w:vAlign w:val="center"/>
          </w:tcPr>
          <w:p w:rsidR="006C2142" w:rsidRPr="006D5880" w:rsidRDefault="006C2142" w:rsidP="001A59D5">
            <w:pPr>
              <w:pStyle w:val="Khc0"/>
              <w:adjustRightInd w:val="0"/>
              <w:snapToGrid w:val="0"/>
              <w:spacing w:before="120"/>
              <w:rPr>
                <w:sz w:val="20"/>
                <w:szCs w:val="20"/>
              </w:rPr>
            </w:pPr>
            <w:r w:rsidRPr="006D5880">
              <w:rPr>
                <w:rStyle w:val="Khc"/>
                <w:sz w:val="20"/>
                <w:szCs w:val="20"/>
                <w:lang w:eastAsia="vi-VN"/>
              </w:rPr>
              <w:t xml:space="preserve">- Tập các hợp đồng: </w:t>
            </w:r>
            <w:r w:rsidRPr="006D5880">
              <w:rPr>
                <w:rStyle w:val="Khc"/>
                <w:i/>
                <w:iCs/>
                <w:sz w:val="20"/>
                <w:szCs w:val="20"/>
                <w:lang w:eastAsia="vi-VN"/>
              </w:rPr>
              <w:t>(ghi rõ số/ký hiệu nếu để rời, ghi tổng số nếu đóng quyển).</w:t>
            </w:r>
          </w:p>
          <w:p w:rsidR="006C2142" w:rsidRPr="006D5880" w:rsidRDefault="006C2142" w:rsidP="001A59D5">
            <w:pPr>
              <w:pStyle w:val="Khc0"/>
              <w:adjustRightInd w:val="0"/>
              <w:snapToGrid w:val="0"/>
              <w:spacing w:before="120"/>
              <w:rPr>
                <w:sz w:val="20"/>
                <w:szCs w:val="20"/>
              </w:rPr>
            </w:pPr>
            <w:r w:rsidRPr="006D5880">
              <w:rPr>
                <w:rStyle w:val="Khc"/>
                <w:sz w:val="20"/>
                <w:szCs w:val="20"/>
                <w:lang w:eastAsia="vi-VN"/>
              </w:rPr>
              <w:t xml:space="preserve">- Biên bản thanh lý hợp đồng </w:t>
            </w:r>
            <w:r w:rsidRPr="006D5880">
              <w:rPr>
                <w:rStyle w:val="Khc"/>
                <w:i/>
                <w:iCs/>
                <w:sz w:val="20"/>
                <w:szCs w:val="20"/>
                <w:lang w:eastAsia="vi-VN"/>
              </w:rPr>
              <w:t>(nếu có): (ghi rõ của hợp đồng nào).</w:t>
            </w: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sz w:val="20"/>
                <w:szCs w:val="20"/>
                <w:lang w:eastAsia="vi-VN"/>
              </w:rPr>
              <w:t>5</w:t>
            </w:r>
          </w:p>
        </w:tc>
        <w:tc>
          <w:tcPr>
            <w:tcW w:w="3125" w:type="pct"/>
            <w:shd w:val="clear" w:color="auto" w:fill="FFFFFF"/>
            <w:vAlign w:val="center"/>
          </w:tcPr>
          <w:p w:rsidR="006C2142" w:rsidRPr="006D5880" w:rsidRDefault="006C2142" w:rsidP="001A59D5">
            <w:pPr>
              <w:pStyle w:val="Khc0"/>
              <w:adjustRightInd w:val="0"/>
              <w:snapToGrid w:val="0"/>
              <w:spacing w:before="120"/>
              <w:rPr>
                <w:sz w:val="20"/>
                <w:szCs w:val="20"/>
              </w:rPr>
            </w:pPr>
            <w:r w:rsidRPr="006D5880">
              <w:rPr>
                <w:rStyle w:val="Khc"/>
                <w:sz w:val="20"/>
                <w:szCs w:val="20"/>
                <w:lang w:eastAsia="vi-VN"/>
              </w:rPr>
              <w:t xml:space="preserve">Biên bản nghiệm thu hoàn thành bộ phận công trình, giai đoạn thi công xây dựng công trình, nghiệm thu lắp đặt thiết bị; Biên bản nghiệm thu hoàn thành dự án, công trình hoặc hạng mục công trình để đưa vào sử dụng </w:t>
            </w:r>
            <w:r w:rsidRPr="006D5880">
              <w:rPr>
                <w:rStyle w:val="Khc"/>
                <w:i/>
                <w:iCs/>
                <w:sz w:val="20"/>
                <w:szCs w:val="20"/>
                <w:lang w:eastAsia="vi-VN"/>
              </w:rPr>
              <w:t>(ghi rõ số/ký hiệu nếu để rời, ghi tổng số nếu đóng quyển).</w:t>
            </w: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sz w:val="20"/>
                <w:szCs w:val="20"/>
                <w:lang w:eastAsia="vi-VN"/>
              </w:rPr>
              <w:t>6</w:t>
            </w:r>
          </w:p>
        </w:tc>
        <w:tc>
          <w:tcPr>
            <w:tcW w:w="3125" w:type="pct"/>
            <w:shd w:val="clear" w:color="auto" w:fill="FFFFFF"/>
            <w:vAlign w:val="center"/>
          </w:tcPr>
          <w:p w:rsidR="006C2142" w:rsidRPr="006D5880" w:rsidRDefault="006C2142" w:rsidP="001A59D5">
            <w:pPr>
              <w:pStyle w:val="Khc0"/>
              <w:adjustRightInd w:val="0"/>
              <w:snapToGrid w:val="0"/>
              <w:spacing w:before="120"/>
              <w:rPr>
                <w:rStyle w:val="Khc"/>
                <w:sz w:val="20"/>
                <w:szCs w:val="20"/>
                <w:lang w:eastAsia="vi-VN"/>
              </w:rPr>
            </w:pPr>
            <w:r w:rsidRPr="006D5880">
              <w:rPr>
                <w:rStyle w:val="Khc"/>
                <w:sz w:val="20"/>
                <w:szCs w:val="20"/>
                <w:lang w:eastAsia="vi-VN"/>
              </w:rPr>
              <w:t>Quyết toán A-B, gồm có:</w:t>
            </w:r>
          </w:p>
          <w:p w:rsidR="006C2142" w:rsidRPr="006D5880" w:rsidRDefault="006C2142" w:rsidP="001A59D5">
            <w:pPr>
              <w:pStyle w:val="Khc0"/>
              <w:adjustRightInd w:val="0"/>
              <w:snapToGrid w:val="0"/>
              <w:spacing w:before="120"/>
              <w:rPr>
                <w:rStyle w:val="Khc"/>
                <w:sz w:val="20"/>
                <w:szCs w:val="20"/>
                <w:lang w:eastAsia="vi-VN"/>
              </w:rPr>
            </w:pPr>
            <w:r w:rsidRPr="006D5880">
              <w:rPr>
                <w:rStyle w:val="Khc"/>
                <w:sz w:val="20"/>
                <w:szCs w:val="20"/>
                <w:lang w:eastAsia="vi-VN"/>
              </w:rPr>
              <w:t>-</w:t>
            </w:r>
          </w:p>
          <w:p w:rsidR="006C2142" w:rsidRPr="006D5880" w:rsidRDefault="006C2142" w:rsidP="001A59D5">
            <w:pPr>
              <w:pStyle w:val="Khc0"/>
              <w:adjustRightInd w:val="0"/>
              <w:snapToGrid w:val="0"/>
              <w:spacing w:before="120"/>
              <w:rPr>
                <w:sz w:val="20"/>
                <w:szCs w:val="20"/>
              </w:rPr>
            </w:pPr>
            <w:r w:rsidRPr="006D5880">
              <w:rPr>
                <w:rStyle w:val="Khc"/>
                <w:sz w:val="20"/>
                <w:szCs w:val="20"/>
                <w:lang w:eastAsia="vi-VN"/>
              </w:rPr>
              <w:t>....</w:t>
            </w: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sz w:val="20"/>
                <w:szCs w:val="20"/>
                <w:lang w:eastAsia="vi-VN"/>
              </w:rPr>
              <w:t>7</w:t>
            </w:r>
          </w:p>
        </w:tc>
        <w:tc>
          <w:tcPr>
            <w:tcW w:w="3125" w:type="pct"/>
            <w:shd w:val="clear" w:color="auto" w:fill="FFFFFF"/>
            <w:vAlign w:val="center"/>
          </w:tcPr>
          <w:p w:rsidR="006C2142" w:rsidRPr="006D5880" w:rsidRDefault="006C2142" w:rsidP="001A59D5">
            <w:pPr>
              <w:pStyle w:val="Khc0"/>
              <w:adjustRightInd w:val="0"/>
              <w:snapToGrid w:val="0"/>
              <w:spacing w:before="120"/>
              <w:rPr>
                <w:sz w:val="20"/>
                <w:szCs w:val="20"/>
              </w:rPr>
            </w:pPr>
            <w:r w:rsidRPr="006D5880">
              <w:rPr>
                <w:rStyle w:val="Khc"/>
                <w:sz w:val="20"/>
                <w:szCs w:val="20"/>
                <w:lang w:eastAsia="vi-VN"/>
              </w:rPr>
              <w:t>- Báo cáo kết quả kiểm toán độc lập (nếu có).</w:t>
            </w:r>
          </w:p>
          <w:p w:rsidR="006C2142" w:rsidRPr="006D5880" w:rsidRDefault="006C2142" w:rsidP="001A59D5">
            <w:pPr>
              <w:pStyle w:val="Khc0"/>
              <w:adjustRightInd w:val="0"/>
              <w:snapToGrid w:val="0"/>
              <w:spacing w:before="120"/>
              <w:rPr>
                <w:sz w:val="20"/>
                <w:szCs w:val="20"/>
              </w:rPr>
            </w:pPr>
            <w:r w:rsidRPr="006D5880">
              <w:rPr>
                <w:rStyle w:val="Khc"/>
                <w:sz w:val="20"/>
                <w:szCs w:val="20"/>
                <w:lang w:eastAsia="vi-VN"/>
              </w:rPr>
              <w:t>- Ý kiến của chủ đầu tư về báo cáo kiểm toán độc lập.</w:t>
            </w: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sz w:val="20"/>
                <w:szCs w:val="20"/>
                <w:lang w:eastAsia="vi-VN"/>
              </w:rPr>
              <w:t>8</w:t>
            </w:r>
          </w:p>
        </w:tc>
        <w:tc>
          <w:tcPr>
            <w:tcW w:w="3125" w:type="pct"/>
            <w:shd w:val="clear" w:color="auto" w:fill="FFFFFF"/>
            <w:vAlign w:val="center"/>
          </w:tcPr>
          <w:p w:rsidR="006C2142" w:rsidRPr="006D5880" w:rsidRDefault="006C2142" w:rsidP="001A59D5">
            <w:pPr>
              <w:pStyle w:val="Khc0"/>
              <w:adjustRightInd w:val="0"/>
              <w:snapToGrid w:val="0"/>
              <w:spacing w:before="120"/>
              <w:rPr>
                <w:sz w:val="20"/>
                <w:szCs w:val="20"/>
              </w:rPr>
            </w:pPr>
            <w:r w:rsidRPr="006D5880">
              <w:rPr>
                <w:rStyle w:val="Khc"/>
                <w:sz w:val="20"/>
                <w:szCs w:val="20"/>
                <w:lang w:eastAsia="vi-VN"/>
              </w:rPr>
              <w:t>Kết luận thanh tra, biên bản kiểm tra của cơ quan có thẩm quyền, Báo cáo kiểm toán của kiểm toán nhà nước (Trường hợp không có đề nghị ghi rõ trong tờ trình).</w:t>
            </w:r>
          </w:p>
          <w:p w:rsidR="006C2142" w:rsidRPr="006D5880" w:rsidRDefault="006C2142" w:rsidP="001A59D5">
            <w:pPr>
              <w:pStyle w:val="Khc0"/>
              <w:adjustRightInd w:val="0"/>
              <w:snapToGrid w:val="0"/>
              <w:spacing w:before="120"/>
              <w:rPr>
                <w:sz w:val="20"/>
                <w:szCs w:val="20"/>
              </w:rPr>
            </w:pPr>
            <w:r w:rsidRPr="006D5880">
              <w:rPr>
                <w:rStyle w:val="Khc"/>
                <w:sz w:val="20"/>
                <w:szCs w:val="20"/>
                <w:lang w:eastAsia="vi-VN"/>
              </w:rPr>
              <w:lastRenderedPageBreak/>
              <w:t>- Báo cáo tình hình chấp hành kết luận.</w:t>
            </w: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b/>
                <w:bCs/>
                <w:sz w:val="20"/>
                <w:szCs w:val="20"/>
                <w:lang w:eastAsia="vi-VN"/>
              </w:rPr>
              <w:t>II</w:t>
            </w:r>
          </w:p>
        </w:tc>
        <w:tc>
          <w:tcPr>
            <w:tcW w:w="3125" w:type="pct"/>
            <w:shd w:val="clear" w:color="auto" w:fill="FFFFFF"/>
            <w:vAlign w:val="center"/>
          </w:tcPr>
          <w:p w:rsidR="006C2142" w:rsidRPr="006D5880" w:rsidRDefault="006C2142" w:rsidP="001A59D5">
            <w:pPr>
              <w:pStyle w:val="Khc0"/>
              <w:adjustRightInd w:val="0"/>
              <w:snapToGrid w:val="0"/>
              <w:spacing w:before="120"/>
              <w:rPr>
                <w:sz w:val="20"/>
                <w:szCs w:val="20"/>
              </w:rPr>
            </w:pPr>
            <w:r w:rsidRPr="006D5880">
              <w:rPr>
                <w:rStyle w:val="Khc"/>
                <w:b/>
                <w:bCs/>
                <w:sz w:val="20"/>
                <w:szCs w:val="20"/>
                <w:lang w:eastAsia="vi-VN"/>
              </w:rPr>
              <w:t>Hồ sơ còn thiếu:</w:t>
            </w: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sz w:val="20"/>
                <w:szCs w:val="20"/>
                <w:lang w:eastAsia="vi-VN"/>
              </w:rPr>
              <w:t>1</w:t>
            </w:r>
          </w:p>
        </w:tc>
        <w:tc>
          <w:tcPr>
            <w:tcW w:w="3125" w:type="pct"/>
            <w:shd w:val="clear" w:color="auto" w:fill="FFFFFF"/>
            <w:vAlign w:val="center"/>
          </w:tcPr>
          <w:p w:rsidR="006C2142" w:rsidRPr="006D5880" w:rsidRDefault="006C2142" w:rsidP="001A59D5">
            <w:pPr>
              <w:adjustRightInd w:val="0"/>
              <w:snapToGrid w:val="0"/>
              <w:spacing w:before="120"/>
              <w:rPr>
                <w:rFonts w:ascii="Arial" w:hAnsi="Arial" w:cs="Arial"/>
                <w:color w:val="auto"/>
                <w:sz w:val="20"/>
                <w:szCs w:val="20"/>
                <w:lang w:eastAsia="zh-CN"/>
              </w:rPr>
            </w:pP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3125" w:type="pct"/>
            <w:shd w:val="clear" w:color="auto" w:fill="FFFFFF"/>
            <w:vAlign w:val="center"/>
          </w:tcPr>
          <w:p w:rsidR="006C2142" w:rsidRPr="006D5880" w:rsidRDefault="006C2142" w:rsidP="001A59D5">
            <w:pPr>
              <w:adjustRightInd w:val="0"/>
              <w:snapToGrid w:val="0"/>
              <w:spacing w:before="120"/>
              <w:rPr>
                <w:rFonts w:ascii="Arial" w:hAnsi="Arial" w:cs="Arial"/>
                <w:color w:val="auto"/>
                <w:sz w:val="20"/>
                <w:szCs w:val="20"/>
                <w:lang w:eastAsia="zh-CN"/>
              </w:rPr>
            </w:pP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b/>
                <w:bCs/>
                <w:sz w:val="20"/>
                <w:szCs w:val="20"/>
                <w:lang w:eastAsia="vi-VN"/>
              </w:rPr>
              <w:t>III</w:t>
            </w:r>
          </w:p>
        </w:tc>
        <w:tc>
          <w:tcPr>
            <w:tcW w:w="3125" w:type="pct"/>
            <w:shd w:val="clear" w:color="auto" w:fill="FFFFFF"/>
            <w:vAlign w:val="center"/>
          </w:tcPr>
          <w:p w:rsidR="006C2142" w:rsidRPr="006D5880" w:rsidRDefault="006C2142" w:rsidP="001A59D5">
            <w:pPr>
              <w:pStyle w:val="Khc0"/>
              <w:adjustRightInd w:val="0"/>
              <w:snapToGrid w:val="0"/>
              <w:spacing w:before="120"/>
              <w:rPr>
                <w:sz w:val="20"/>
                <w:szCs w:val="20"/>
              </w:rPr>
            </w:pPr>
            <w:r w:rsidRPr="006D5880">
              <w:rPr>
                <w:rStyle w:val="Khc"/>
                <w:b/>
                <w:bCs/>
                <w:sz w:val="20"/>
                <w:szCs w:val="20"/>
                <w:lang w:eastAsia="vi-VN"/>
              </w:rPr>
              <w:t>Hồ sơ đề nghị bổ sung:</w:t>
            </w: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sz w:val="20"/>
                <w:szCs w:val="20"/>
                <w:lang w:eastAsia="vi-VN"/>
              </w:rPr>
              <w:t>1</w:t>
            </w:r>
          </w:p>
        </w:tc>
        <w:tc>
          <w:tcPr>
            <w:tcW w:w="3125" w:type="pct"/>
            <w:shd w:val="clear" w:color="auto" w:fill="FFFFFF"/>
            <w:vAlign w:val="center"/>
          </w:tcPr>
          <w:p w:rsidR="006C2142" w:rsidRPr="006D5880" w:rsidRDefault="006C2142" w:rsidP="001A59D5">
            <w:pPr>
              <w:adjustRightInd w:val="0"/>
              <w:snapToGrid w:val="0"/>
              <w:spacing w:before="120"/>
              <w:rPr>
                <w:rFonts w:ascii="Arial" w:hAnsi="Arial" w:cs="Arial"/>
                <w:color w:val="auto"/>
                <w:sz w:val="20"/>
                <w:szCs w:val="20"/>
                <w:lang w:eastAsia="zh-CN"/>
              </w:rPr>
            </w:pP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448"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3125" w:type="pct"/>
            <w:shd w:val="clear" w:color="auto" w:fill="FFFFFF"/>
            <w:vAlign w:val="center"/>
          </w:tcPr>
          <w:p w:rsidR="006C2142" w:rsidRPr="006D5880" w:rsidRDefault="006C2142" w:rsidP="001A59D5">
            <w:pPr>
              <w:adjustRightInd w:val="0"/>
              <w:snapToGrid w:val="0"/>
              <w:spacing w:before="120"/>
              <w:rPr>
                <w:rFonts w:ascii="Arial" w:hAnsi="Arial" w:cs="Arial"/>
                <w:color w:val="auto"/>
                <w:sz w:val="20"/>
                <w:szCs w:val="20"/>
                <w:lang w:eastAsia="zh-CN"/>
              </w:rPr>
            </w:pPr>
          </w:p>
        </w:tc>
        <w:tc>
          <w:tcPr>
            <w:tcW w:w="700"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c>
          <w:tcPr>
            <w:tcW w:w="727" w:type="pct"/>
            <w:shd w:val="clear" w:color="auto" w:fill="FFFFFF"/>
            <w:vAlign w:val="center"/>
          </w:tcPr>
          <w:p w:rsidR="006C2142" w:rsidRPr="006D5880" w:rsidRDefault="006C2142" w:rsidP="001A59D5">
            <w:pPr>
              <w:adjustRightInd w:val="0"/>
              <w:snapToGrid w:val="0"/>
              <w:spacing w:before="120"/>
              <w:jc w:val="center"/>
              <w:rPr>
                <w:rFonts w:ascii="Arial" w:hAnsi="Arial" w:cs="Arial"/>
                <w:color w:val="auto"/>
                <w:sz w:val="20"/>
                <w:szCs w:val="20"/>
                <w:lang w:eastAsia="zh-CN"/>
              </w:rPr>
            </w:pPr>
          </w:p>
        </w:tc>
      </w:tr>
      <w:tr w:rsidR="006C2142" w:rsidRPr="006D5880" w:rsidTr="001A59D5">
        <w:tblPrEx>
          <w:tblCellMar>
            <w:top w:w="0" w:type="dxa"/>
            <w:left w:w="0" w:type="dxa"/>
            <w:bottom w:w="0" w:type="dxa"/>
            <w:right w:w="0" w:type="dxa"/>
          </w:tblCellMar>
        </w:tblPrEx>
        <w:tc>
          <w:tcPr>
            <w:tcW w:w="5000" w:type="pct"/>
            <w:gridSpan w:val="4"/>
            <w:shd w:val="clear" w:color="auto" w:fill="FFFFFF"/>
            <w:vAlign w:val="center"/>
          </w:tcPr>
          <w:p w:rsidR="006C2142" w:rsidRPr="006D5880" w:rsidRDefault="006C2142" w:rsidP="001A59D5">
            <w:pPr>
              <w:pStyle w:val="Khc0"/>
              <w:adjustRightInd w:val="0"/>
              <w:snapToGrid w:val="0"/>
              <w:spacing w:before="120"/>
              <w:jc w:val="center"/>
              <w:rPr>
                <w:sz w:val="20"/>
                <w:szCs w:val="20"/>
              </w:rPr>
            </w:pPr>
            <w:r w:rsidRPr="006D5880">
              <w:rPr>
                <w:rStyle w:val="Khc"/>
                <w:sz w:val="20"/>
                <w:szCs w:val="20"/>
                <w:lang w:eastAsia="vi-VN"/>
              </w:rPr>
              <w:t>Thời hạn hoàn chỉnh hồ sơ nộp trước ngày ... tháng     năm ...</w:t>
            </w:r>
          </w:p>
        </w:tc>
      </w:tr>
      <w:tr w:rsidR="006C2142" w:rsidRPr="006D5880" w:rsidTr="001A59D5">
        <w:tblPrEx>
          <w:tblCellMar>
            <w:top w:w="0" w:type="dxa"/>
            <w:left w:w="0" w:type="dxa"/>
            <w:bottom w:w="0" w:type="dxa"/>
            <w:right w:w="0" w:type="dxa"/>
          </w:tblCellMar>
        </w:tblPrEx>
        <w:tc>
          <w:tcPr>
            <w:tcW w:w="5000" w:type="pct"/>
            <w:gridSpan w:val="4"/>
            <w:shd w:val="clear" w:color="auto" w:fill="FFFFFF"/>
            <w:vAlign w:val="center"/>
          </w:tcPr>
          <w:p w:rsidR="006C2142" w:rsidRPr="006D5880" w:rsidRDefault="006C2142" w:rsidP="001A59D5">
            <w:pPr>
              <w:pStyle w:val="Khc0"/>
              <w:adjustRightInd w:val="0"/>
              <w:snapToGrid w:val="0"/>
              <w:spacing w:before="120"/>
              <w:rPr>
                <w:sz w:val="20"/>
                <w:szCs w:val="20"/>
              </w:rPr>
            </w:pPr>
            <w:r w:rsidRPr="006D5880">
              <w:rPr>
                <w:rStyle w:val="Khc"/>
                <w:i/>
                <w:iCs/>
                <w:sz w:val="20"/>
                <w:szCs w:val="20"/>
                <w:lang w:eastAsia="vi-VN"/>
              </w:rPr>
              <w:t>Trong quá trình thẩm tra quyết toán, trường hợp phát hiện thiếu hồ sơ hoặc cần bổ sung hồ sơ, cơ quan chủ trì thẩm tra quyết toán có văn bản yêu cầu chủ đầu tư bổ sung. Chủ đầu tư có trách nhiệm bổ sung hồ sơ theo yêu cầu Thời gian thẩm tra quyết toán được tính từ khi nhận đầy đủ hồ sơ theo yêu cầu</w:t>
            </w:r>
          </w:p>
        </w:tc>
      </w:tr>
    </w:tbl>
    <w:p w:rsidR="006C2142" w:rsidRPr="006D5880" w:rsidRDefault="006C2142" w:rsidP="006C2142">
      <w:pPr>
        <w:pStyle w:val="Vnbnnidung100"/>
        <w:adjustRightInd w:val="0"/>
        <w:snapToGrid w:val="0"/>
        <w:spacing w:before="120"/>
        <w:jc w:val="left"/>
        <w:rPr>
          <w:rStyle w:val="Vnbnnidung10"/>
          <w:rFonts w:ascii="Arial" w:hAnsi="Arial" w:cs="Arial"/>
          <w:sz w:val="20"/>
          <w:szCs w:val="20"/>
          <w:lang w:eastAsia="vi-VN"/>
        </w:rPr>
      </w:pPr>
      <w:r w:rsidRPr="006D5880">
        <w:rPr>
          <w:rStyle w:val="Vnbnnidung10"/>
          <w:rFonts w:ascii="Arial" w:hAnsi="Arial" w:cs="Arial"/>
          <w:sz w:val="20"/>
          <w:szCs w:val="20"/>
          <w:lang w:eastAsia="vi-VN"/>
        </w:rPr>
        <w:t>Hai bên thống nhất lập phiếu giao nhận hồ sơ quyết toán vốn đầu tư dự án hoàn thành với các nội dung trên đây./.</w:t>
      </w:r>
    </w:p>
    <w:p w:rsidR="006C2142" w:rsidRPr="006D5880" w:rsidRDefault="006C2142" w:rsidP="006C2142">
      <w:pPr>
        <w:pStyle w:val="Vnbnnidung100"/>
        <w:adjustRightInd w:val="0"/>
        <w:snapToGrid w:val="0"/>
        <w:spacing w:before="120"/>
        <w:jc w:val="left"/>
        <w:rPr>
          <w:rStyle w:val="Vnbnnidung10"/>
          <w:rFonts w:ascii="Arial" w:hAnsi="Arial" w:cs="Arial"/>
          <w:sz w:val="20"/>
          <w:szCs w:val="20"/>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C2142" w:rsidRPr="006D5880" w:rsidTr="001A59D5">
        <w:tc>
          <w:tcPr>
            <w:tcW w:w="4428" w:type="dxa"/>
          </w:tcPr>
          <w:p w:rsidR="006C2142" w:rsidRPr="006D5880" w:rsidRDefault="006C2142" w:rsidP="001A59D5">
            <w:pPr>
              <w:pStyle w:val="Vnbnnidung100"/>
              <w:spacing w:before="120"/>
              <w:rPr>
                <w:rFonts w:ascii="Arial" w:hAnsi="Arial" w:cs="Arial"/>
                <w:sz w:val="20"/>
                <w:szCs w:val="20"/>
              </w:rPr>
            </w:pPr>
            <w:r w:rsidRPr="006D5880">
              <w:rPr>
                <w:rStyle w:val="Vnbnnidung10"/>
                <w:rFonts w:ascii="Arial" w:hAnsi="Arial" w:cs="Arial"/>
                <w:b/>
                <w:bCs/>
                <w:sz w:val="20"/>
                <w:szCs w:val="20"/>
                <w:lang w:eastAsia="vi-VN"/>
              </w:rPr>
              <w:t>BÊN GIAO HỒ SƠ</w:t>
            </w:r>
            <w:r w:rsidRPr="006D5880">
              <w:rPr>
                <w:rStyle w:val="Vnbnnidung10"/>
                <w:rFonts w:ascii="Arial" w:hAnsi="Arial" w:cs="Arial"/>
                <w:b/>
                <w:bCs/>
                <w:sz w:val="20"/>
                <w:szCs w:val="20"/>
                <w:lang w:eastAsia="vi-VN"/>
              </w:rPr>
              <w:br/>
            </w:r>
            <w:r w:rsidRPr="006D5880">
              <w:rPr>
                <w:rStyle w:val="Vnbnnidung10"/>
                <w:rFonts w:ascii="Arial" w:hAnsi="Arial" w:cs="Arial"/>
                <w:i/>
                <w:iCs/>
                <w:sz w:val="20"/>
                <w:szCs w:val="20"/>
                <w:lang w:eastAsia="vi-VN"/>
              </w:rPr>
              <w:t>(Ký, ghi đầy đủ họ tên)</w:t>
            </w:r>
          </w:p>
        </w:tc>
        <w:tc>
          <w:tcPr>
            <w:tcW w:w="4428" w:type="dxa"/>
          </w:tcPr>
          <w:p w:rsidR="006C2142" w:rsidRPr="006D5880" w:rsidRDefault="006C2142" w:rsidP="001A59D5">
            <w:pPr>
              <w:pStyle w:val="Vnbnnidung100"/>
              <w:adjustRightInd w:val="0"/>
              <w:snapToGrid w:val="0"/>
              <w:spacing w:before="120"/>
              <w:rPr>
                <w:rFonts w:ascii="Arial" w:hAnsi="Arial" w:cs="Arial"/>
                <w:sz w:val="20"/>
                <w:szCs w:val="20"/>
                <w:lang w:eastAsia="vi-VN"/>
              </w:rPr>
            </w:pPr>
            <w:r w:rsidRPr="006D5880">
              <w:rPr>
                <w:rStyle w:val="Vnbnnidung10"/>
                <w:rFonts w:ascii="Arial" w:hAnsi="Arial" w:cs="Arial"/>
                <w:b/>
                <w:bCs/>
                <w:sz w:val="20"/>
                <w:szCs w:val="20"/>
                <w:lang w:eastAsia="vi-VN"/>
              </w:rPr>
              <w:t>BÊN NHẬN HỒ SƠ</w:t>
            </w:r>
            <w:r w:rsidRPr="006D5880">
              <w:rPr>
                <w:rStyle w:val="Vnbnnidung10"/>
                <w:rFonts w:ascii="Arial" w:hAnsi="Arial" w:cs="Arial"/>
                <w:b/>
                <w:bCs/>
                <w:sz w:val="20"/>
                <w:szCs w:val="20"/>
                <w:lang w:eastAsia="vi-VN"/>
              </w:rPr>
              <w:br/>
            </w:r>
            <w:r w:rsidRPr="006D5880">
              <w:rPr>
                <w:rStyle w:val="Vnbnnidung10"/>
                <w:rFonts w:ascii="Arial" w:hAnsi="Arial" w:cs="Arial"/>
                <w:i/>
                <w:iCs/>
                <w:sz w:val="20"/>
                <w:szCs w:val="20"/>
                <w:lang w:eastAsia="vi-VN"/>
              </w:rPr>
              <w:t>(Ký, ghi đầy đủ họ tên)</w:t>
            </w:r>
          </w:p>
        </w:tc>
      </w:tr>
    </w:tbl>
    <w:p w:rsidR="006C2142" w:rsidRPr="006D5880" w:rsidRDefault="006C2142" w:rsidP="006C2142">
      <w:pPr>
        <w:pStyle w:val="Vnbnnidung100"/>
        <w:adjustRightInd w:val="0"/>
        <w:snapToGrid w:val="0"/>
        <w:spacing w:before="120"/>
        <w:jc w:val="left"/>
        <w:rPr>
          <w:rStyle w:val="Vnbnnidung10"/>
          <w:rFonts w:ascii="Arial" w:hAnsi="Arial" w:cs="Arial"/>
          <w:sz w:val="20"/>
          <w:szCs w:val="20"/>
          <w:lang w:eastAsia="vi-VN"/>
        </w:rPr>
      </w:pP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42"/>
    <w:rsid w:val="000B5CBB"/>
    <w:rsid w:val="00235881"/>
    <w:rsid w:val="006C2142"/>
    <w:rsid w:val="00743E05"/>
    <w:rsid w:val="008509FD"/>
    <w:rsid w:val="00A64023"/>
    <w:rsid w:val="00A701E1"/>
    <w:rsid w:val="00B10E8A"/>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137E3-4981-4CA2-9441-66EB8B56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142"/>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uiPriority w:val="99"/>
    <w:locked/>
    <w:rsid w:val="006C2142"/>
    <w:rPr>
      <w:rFonts w:ascii="Arial" w:hAnsi="Arial" w:cs="Arial"/>
      <w:sz w:val="9"/>
      <w:szCs w:val="9"/>
    </w:rPr>
  </w:style>
  <w:style w:type="character" w:customStyle="1" w:styleId="Vnbnnidung4">
    <w:name w:val="Văn bản nội dung (4)_"/>
    <w:link w:val="Vnbnnidung40"/>
    <w:uiPriority w:val="99"/>
    <w:locked/>
    <w:rsid w:val="006C2142"/>
    <w:rPr>
      <w:rFonts w:ascii="Times New Roman" w:hAnsi="Times New Roman" w:cs="Times New Roman"/>
      <w:i/>
      <w:iCs/>
      <w:sz w:val="14"/>
      <w:szCs w:val="14"/>
    </w:rPr>
  </w:style>
  <w:style w:type="character" w:customStyle="1" w:styleId="Vnbnnidung6">
    <w:name w:val="Văn bản nội dung (6)_"/>
    <w:link w:val="Vnbnnidung60"/>
    <w:uiPriority w:val="99"/>
    <w:locked/>
    <w:rsid w:val="006C2142"/>
    <w:rPr>
      <w:rFonts w:cs="Times New Roman"/>
      <w:b/>
      <w:bCs/>
      <w:sz w:val="15"/>
      <w:szCs w:val="15"/>
    </w:rPr>
  </w:style>
  <w:style w:type="character" w:customStyle="1" w:styleId="Tiu1">
    <w:name w:val="Tiêu đề #1_"/>
    <w:link w:val="Tiu10"/>
    <w:uiPriority w:val="99"/>
    <w:locked/>
    <w:rsid w:val="006C2142"/>
    <w:rPr>
      <w:rFonts w:ascii="Times New Roman" w:hAnsi="Times New Roman" w:cs="Times New Roman"/>
      <w:b/>
      <w:bCs/>
      <w:sz w:val="26"/>
      <w:szCs w:val="26"/>
    </w:rPr>
  </w:style>
  <w:style w:type="character" w:customStyle="1" w:styleId="Vnbnnidung10">
    <w:name w:val="Văn bản nội dung (10)_"/>
    <w:link w:val="Vnbnnidung100"/>
    <w:uiPriority w:val="99"/>
    <w:locked/>
    <w:rsid w:val="006C2142"/>
    <w:rPr>
      <w:rFonts w:ascii="Times New Roman" w:hAnsi="Times New Roman" w:cs="Times New Roman"/>
      <w:i/>
      <w:iCs/>
    </w:rPr>
  </w:style>
  <w:style w:type="paragraph" w:customStyle="1" w:styleId="Khc0">
    <w:name w:val="Khác"/>
    <w:basedOn w:val="Normal"/>
    <w:link w:val="Khc"/>
    <w:uiPriority w:val="99"/>
    <w:rsid w:val="006C2142"/>
    <w:rPr>
      <w:rFonts w:ascii="Arial" w:eastAsiaTheme="minorHAnsi" w:hAnsi="Arial" w:cs="Arial"/>
      <w:color w:val="auto"/>
      <w:kern w:val="2"/>
      <w:sz w:val="9"/>
      <w:szCs w:val="9"/>
      <w:lang w:val="en-US" w:eastAsia="en-US"/>
      <w14:ligatures w14:val="standardContextual"/>
    </w:rPr>
  </w:style>
  <w:style w:type="paragraph" w:customStyle="1" w:styleId="Vnbnnidung40">
    <w:name w:val="Văn bản nội dung (4)"/>
    <w:basedOn w:val="Normal"/>
    <w:link w:val="Vnbnnidung4"/>
    <w:uiPriority w:val="99"/>
    <w:rsid w:val="006C2142"/>
    <w:pPr>
      <w:spacing w:after="30"/>
      <w:jc w:val="center"/>
    </w:pPr>
    <w:rPr>
      <w:rFonts w:ascii="Times New Roman" w:eastAsiaTheme="minorHAnsi" w:hAnsi="Times New Roman" w:cs="Times New Roman"/>
      <w:i/>
      <w:iCs/>
      <w:color w:val="auto"/>
      <w:kern w:val="2"/>
      <w:sz w:val="14"/>
      <w:szCs w:val="14"/>
      <w:lang w:val="en-US" w:eastAsia="en-US"/>
      <w14:ligatures w14:val="standardContextual"/>
    </w:rPr>
  </w:style>
  <w:style w:type="paragraph" w:customStyle="1" w:styleId="Vnbnnidung60">
    <w:name w:val="Văn bản nội dung (6)"/>
    <w:basedOn w:val="Normal"/>
    <w:link w:val="Vnbnnidung6"/>
    <w:uiPriority w:val="99"/>
    <w:rsid w:val="006C2142"/>
    <w:pPr>
      <w:spacing w:line="226" w:lineRule="auto"/>
      <w:jc w:val="center"/>
    </w:pPr>
    <w:rPr>
      <w:rFonts w:asciiTheme="minorHAnsi" w:eastAsiaTheme="minorHAnsi" w:hAnsiTheme="minorHAnsi" w:cs="Times New Roman"/>
      <w:b/>
      <w:bCs/>
      <w:color w:val="auto"/>
      <w:kern w:val="2"/>
      <w:sz w:val="15"/>
      <w:szCs w:val="15"/>
      <w:lang w:val="en-US" w:eastAsia="en-US"/>
      <w14:ligatures w14:val="standardContextual"/>
    </w:rPr>
  </w:style>
  <w:style w:type="paragraph" w:customStyle="1" w:styleId="Tiu10">
    <w:name w:val="Tiêu đề #1"/>
    <w:basedOn w:val="Normal"/>
    <w:link w:val="Tiu1"/>
    <w:uiPriority w:val="99"/>
    <w:rsid w:val="006C2142"/>
    <w:pPr>
      <w:spacing w:after="100" w:line="252" w:lineRule="auto"/>
      <w:jc w:val="center"/>
      <w:outlineLvl w:val="0"/>
    </w:pPr>
    <w:rPr>
      <w:rFonts w:ascii="Times New Roman" w:eastAsiaTheme="minorHAnsi" w:hAnsi="Times New Roman" w:cs="Times New Roman"/>
      <w:b/>
      <w:bCs/>
      <w:color w:val="auto"/>
      <w:kern w:val="2"/>
      <w:sz w:val="26"/>
      <w:szCs w:val="26"/>
      <w:lang w:val="en-US" w:eastAsia="en-US"/>
      <w14:ligatures w14:val="standardContextual"/>
    </w:rPr>
  </w:style>
  <w:style w:type="paragraph" w:customStyle="1" w:styleId="Vnbnnidung100">
    <w:name w:val="Văn bản nội dung (10)"/>
    <w:basedOn w:val="Normal"/>
    <w:link w:val="Vnbnnidung10"/>
    <w:uiPriority w:val="99"/>
    <w:rsid w:val="006C2142"/>
    <w:pPr>
      <w:jc w:val="center"/>
    </w:pPr>
    <w:rPr>
      <w:rFonts w:ascii="Times New Roman" w:eastAsiaTheme="minorHAnsi" w:hAnsi="Times New Roman" w:cs="Times New Roman"/>
      <w:i/>
      <w:iCs/>
      <w:color w:val="auto"/>
      <w:kern w:val="2"/>
      <w:sz w:val="22"/>
      <w:szCs w:val="22"/>
      <w:lang w:val="en-US" w:eastAsia="en-US"/>
      <w14:ligatures w14:val="standardContextual"/>
    </w:rPr>
  </w:style>
  <w:style w:type="table" w:styleId="TableGrid">
    <w:name w:val="Table Grid"/>
    <w:basedOn w:val="TableNormal"/>
    <w:uiPriority w:val="39"/>
    <w:rsid w:val="006C2142"/>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C2142"/>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2025-07-04T06:52:00Z</dcterms:created>
  <dcterms:modified xsi:type="dcterms:W3CDTF">2025-07-04T06:53:00Z</dcterms:modified>
</cp:coreProperties>
</file>