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43" w:rsidRPr="00545143" w:rsidRDefault="00545143" w:rsidP="00545143">
      <w:pPr>
        <w:shd w:val="clear" w:color="auto" w:fill="FFFFFF"/>
        <w:spacing w:before="120" w:after="120" w:line="360" w:lineRule="auto"/>
        <w:jc w:val="center"/>
        <w:rPr>
          <w:rFonts w:ascii="Arial" w:eastAsia="Times New Roman" w:hAnsi="Arial" w:cs="Arial"/>
          <w:color w:val="000000"/>
        </w:rPr>
      </w:pPr>
      <w:bookmarkStart w:id="0" w:name="_GoBack"/>
      <w:r w:rsidRPr="00545143">
        <w:rPr>
          <w:rFonts w:ascii="Arial" w:eastAsia="Times New Roman" w:hAnsi="Arial" w:cs="Arial"/>
          <w:b/>
          <w:bCs/>
          <w:color w:val="000000"/>
        </w:rPr>
        <w:t>CỘNG HÒA XÃ HỘI CHỦ NGHĨA VIỆT NAM</w:t>
      </w:r>
      <w:r w:rsidRPr="00545143">
        <w:rPr>
          <w:rFonts w:ascii="Arial" w:eastAsia="Times New Roman" w:hAnsi="Arial" w:cs="Arial"/>
          <w:b/>
          <w:bCs/>
          <w:color w:val="000000"/>
        </w:rPr>
        <w:br/>
        <w:t>Độc lập - Tự do - Hạnh phúc</w:t>
      </w:r>
      <w:r w:rsidRPr="00545143">
        <w:rPr>
          <w:rFonts w:ascii="Arial" w:eastAsia="Times New Roman" w:hAnsi="Arial" w:cs="Arial"/>
          <w:b/>
          <w:bCs/>
          <w:color w:val="000000"/>
        </w:rPr>
        <w:br/>
        <w:t>---------------</w:t>
      </w:r>
    </w:p>
    <w:p w:rsidR="00545143" w:rsidRPr="00545143" w:rsidRDefault="00545143" w:rsidP="00545143">
      <w:pPr>
        <w:shd w:val="clear" w:color="auto" w:fill="FFFFFF"/>
        <w:spacing w:before="120" w:after="120" w:line="360" w:lineRule="auto"/>
        <w:jc w:val="center"/>
        <w:rPr>
          <w:rFonts w:ascii="Arial" w:eastAsia="Times New Roman" w:hAnsi="Arial" w:cs="Arial"/>
          <w:color w:val="000000"/>
        </w:rPr>
      </w:pPr>
      <w:r w:rsidRPr="00545143">
        <w:rPr>
          <w:rFonts w:ascii="Arial" w:eastAsia="Times New Roman" w:hAnsi="Arial" w:cs="Arial"/>
          <w:i/>
          <w:iCs/>
          <w:color w:val="000000"/>
        </w:rPr>
        <w:t>…</w:t>
      </w:r>
      <w:proofErr w:type="gramStart"/>
      <w:r w:rsidRPr="00545143">
        <w:rPr>
          <w:rFonts w:ascii="Arial" w:eastAsia="Times New Roman" w:hAnsi="Arial" w:cs="Arial"/>
          <w:i/>
          <w:iCs/>
          <w:color w:val="000000"/>
        </w:rPr>
        <w:t>..,</w:t>
      </w:r>
      <w:proofErr w:type="gramEnd"/>
      <w:r w:rsidRPr="00545143">
        <w:rPr>
          <w:rFonts w:ascii="Arial" w:eastAsia="Times New Roman" w:hAnsi="Arial" w:cs="Arial"/>
          <w:i/>
          <w:iCs/>
          <w:color w:val="000000"/>
        </w:rPr>
        <w:t xml:space="preserve"> ngày ….. </w:t>
      </w:r>
      <w:proofErr w:type="gramStart"/>
      <w:r w:rsidRPr="00545143">
        <w:rPr>
          <w:rFonts w:ascii="Arial" w:eastAsia="Times New Roman" w:hAnsi="Arial" w:cs="Arial"/>
          <w:i/>
          <w:iCs/>
          <w:color w:val="000000"/>
        </w:rPr>
        <w:t>tháng</w:t>
      </w:r>
      <w:proofErr w:type="gramEnd"/>
      <w:r w:rsidRPr="00545143">
        <w:rPr>
          <w:rFonts w:ascii="Arial" w:eastAsia="Times New Roman" w:hAnsi="Arial" w:cs="Arial"/>
          <w:i/>
          <w:iCs/>
          <w:color w:val="000000"/>
        </w:rPr>
        <w:t xml:space="preserve"> ….. </w:t>
      </w:r>
      <w:proofErr w:type="gramStart"/>
      <w:r w:rsidRPr="00545143">
        <w:rPr>
          <w:rFonts w:ascii="Arial" w:eastAsia="Times New Roman" w:hAnsi="Arial" w:cs="Arial"/>
          <w:i/>
          <w:iCs/>
          <w:color w:val="000000"/>
        </w:rPr>
        <w:t>năm</w:t>
      </w:r>
      <w:proofErr w:type="gramEnd"/>
      <w:r w:rsidRPr="00545143">
        <w:rPr>
          <w:rFonts w:ascii="Arial" w:eastAsia="Times New Roman" w:hAnsi="Arial" w:cs="Arial"/>
          <w:i/>
          <w:iCs/>
          <w:color w:val="000000"/>
        </w:rPr>
        <w:t>…..</w:t>
      </w:r>
    </w:p>
    <w:p w:rsidR="00545143" w:rsidRPr="00545143" w:rsidRDefault="00545143" w:rsidP="00545143">
      <w:pPr>
        <w:shd w:val="clear" w:color="auto" w:fill="FFFFFF"/>
        <w:spacing w:before="120" w:after="120" w:line="360" w:lineRule="auto"/>
        <w:jc w:val="center"/>
        <w:rPr>
          <w:rFonts w:ascii="Arial" w:eastAsia="Times New Roman" w:hAnsi="Arial" w:cs="Arial"/>
          <w:color w:val="000000"/>
        </w:rPr>
      </w:pPr>
      <w:r w:rsidRPr="00545143">
        <w:rPr>
          <w:rFonts w:ascii="Arial" w:eastAsia="Times New Roman" w:hAnsi="Arial" w:cs="Arial"/>
          <w:b/>
          <w:bCs/>
          <w:color w:val="000000"/>
        </w:rPr>
        <w:t>HỢP ĐỒNG</w:t>
      </w:r>
    </w:p>
    <w:p w:rsidR="00545143" w:rsidRPr="00545143" w:rsidRDefault="00545143" w:rsidP="00545143">
      <w:pPr>
        <w:shd w:val="clear" w:color="auto" w:fill="FFFFFF"/>
        <w:spacing w:before="120" w:after="120" w:line="360" w:lineRule="auto"/>
        <w:jc w:val="center"/>
        <w:rPr>
          <w:rFonts w:ascii="Arial" w:eastAsia="Times New Roman" w:hAnsi="Arial" w:cs="Arial"/>
          <w:color w:val="000000"/>
        </w:rPr>
      </w:pPr>
      <w:r w:rsidRPr="00545143">
        <w:rPr>
          <w:rFonts w:ascii="Arial" w:eastAsia="Times New Roman" w:hAnsi="Arial" w:cs="Arial"/>
          <w:b/>
          <w:bCs/>
          <w:color w:val="000000"/>
        </w:rPr>
        <w:t>THUÊ CÔNG TRÌNH XÂY DỰNG, PHẦN DIỆN TÍCH SÀN XÂY DỰNG TRONG CÔNG TRÌNH XÂY DỰNG</w:t>
      </w:r>
    </w:p>
    <w:p w:rsidR="00545143" w:rsidRPr="00545143" w:rsidRDefault="00545143" w:rsidP="00545143">
      <w:pPr>
        <w:shd w:val="clear" w:color="auto" w:fill="FFFFFF"/>
        <w:spacing w:before="120" w:after="120" w:line="360" w:lineRule="auto"/>
        <w:jc w:val="center"/>
        <w:rPr>
          <w:rFonts w:ascii="Arial" w:eastAsia="Times New Roman" w:hAnsi="Arial" w:cs="Arial"/>
          <w:color w:val="000000"/>
        </w:rPr>
      </w:pPr>
      <w:r w:rsidRPr="00545143">
        <w:rPr>
          <w:rFonts w:ascii="Arial" w:eastAsia="Times New Roman" w:hAnsi="Arial" w:cs="Arial"/>
          <w:color w:val="000000"/>
        </w:rPr>
        <w:t>Số: …/…</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Căn cứ </w:t>
      </w:r>
      <w:bookmarkStart w:id="1" w:name="tvpllink_tdtlmjgmpe_7"/>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"https://thuvienphapluat.vn/van-ban/Quyen-dan-su/Bo-luat-dan-su-2015-296215.aspx"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Bộ luật Dân sự</w:t>
      </w:r>
      <w:r w:rsidRPr="00545143">
        <w:rPr>
          <w:rFonts w:ascii="Arial" w:eastAsia="Times New Roman" w:hAnsi="Arial" w:cs="Arial"/>
          <w:color w:val="000000"/>
        </w:rPr>
        <w:fldChar w:fldCharType="end"/>
      </w:r>
      <w:bookmarkEnd w:id="1"/>
      <w:r w:rsidRPr="00545143">
        <w:rPr>
          <w:rFonts w:ascii="Arial" w:eastAsia="Times New Roman" w:hAnsi="Arial" w:cs="Arial"/>
          <w:color w:val="000000"/>
        </w:rPr>
        <w:t> ngày 24 tháng 11 năm 2015;</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Căn cứ </w:t>
      </w:r>
      <w:bookmarkStart w:id="2" w:name="tvpllink_xvirsrimdr_50"/>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"https://thuvienphapluat.vn/van-ban/Bat-dong-san/Luat-Kinh-doanh-bat-dong-san-29-2023-QH15-530116.aspx"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Luật Kinh doanh bất động sản</w:t>
      </w:r>
      <w:r w:rsidRPr="00545143">
        <w:rPr>
          <w:rFonts w:ascii="Arial" w:eastAsia="Times New Roman" w:hAnsi="Arial" w:cs="Arial"/>
          <w:color w:val="000000"/>
        </w:rPr>
        <w:fldChar w:fldCharType="end"/>
      </w:r>
      <w:bookmarkEnd w:id="2"/>
      <w:r w:rsidRPr="00545143">
        <w:rPr>
          <w:rFonts w:ascii="Arial" w:eastAsia="Times New Roman" w:hAnsi="Arial" w:cs="Arial"/>
          <w:color w:val="000000"/>
        </w:rPr>
        <w:t> ngày 28 tháng 11 năm 2023;</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Căn cứ </w:t>
      </w:r>
      <w:bookmarkStart w:id="3" w:name="tvpllink_gwjshhbwvy_1"/>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"https://thuvienphapluat.vn/van-ban/Van-hoa-Xa-hoi/Luat-du-lich-2017-322936.aspx"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Luật Du lịch</w:t>
      </w:r>
      <w:r w:rsidRPr="00545143">
        <w:rPr>
          <w:rFonts w:ascii="Arial" w:eastAsia="Times New Roman" w:hAnsi="Arial" w:cs="Arial"/>
          <w:color w:val="000000"/>
        </w:rPr>
        <w:fldChar w:fldCharType="end"/>
      </w:r>
      <w:bookmarkEnd w:id="3"/>
      <w:r w:rsidRPr="00545143">
        <w:rPr>
          <w:rFonts w:ascii="Arial" w:eastAsia="Times New Roman" w:hAnsi="Arial" w:cs="Arial"/>
          <w:color w:val="000000"/>
        </w:rPr>
        <w:t> ngày 19 tháng 6 năm 2017;</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 xml:space="preserve">Căn cứ Nghị định số …../…../NĐ-CP ngày ….. </w:t>
      </w:r>
      <w:proofErr w:type="gramStart"/>
      <w:r w:rsidRPr="00545143">
        <w:rPr>
          <w:rFonts w:ascii="Arial" w:eastAsia="Times New Roman" w:hAnsi="Arial" w:cs="Arial"/>
          <w:color w:val="000000"/>
        </w:rPr>
        <w:t>tháng</w:t>
      </w:r>
      <w:proofErr w:type="gramEnd"/>
      <w:r w:rsidRPr="00545143">
        <w:rPr>
          <w:rFonts w:ascii="Arial" w:eastAsia="Times New Roman" w:hAnsi="Arial" w:cs="Arial"/>
          <w:color w:val="000000"/>
        </w:rPr>
        <w:t xml:space="preserve"> …… năm ……. của Chính phủ quy định chi tiết một số điều của </w:t>
      </w:r>
      <w:bookmarkStart w:id="4" w:name="tvpllink_xvirsrimdr_51"/>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"https://thuvienphapluat.vn/van-ban/Bat-dong-san/Luat-Kinh-doanh-bat-dong-san-29-2023-QH15-530116.aspx"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Luật Kinh doanh bất động sản</w:t>
      </w:r>
      <w:r w:rsidRPr="00545143">
        <w:rPr>
          <w:rFonts w:ascii="Arial" w:eastAsia="Times New Roman" w:hAnsi="Arial" w:cs="Arial"/>
          <w:color w:val="000000"/>
        </w:rPr>
        <w:fldChar w:fldCharType="end"/>
      </w:r>
      <w:bookmarkEnd w:id="4"/>
      <w:r w:rsidRPr="00545143">
        <w:rPr>
          <w:rFonts w:ascii="Arial" w:eastAsia="Times New Roman" w:hAnsi="Arial" w:cs="Arial"/>
          <w:color w:val="000000"/>
        </w:rPr>
        <w: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Căn cứ khác</w:t>
      </w:r>
      <w:r w:rsidRPr="00545143">
        <w:rPr>
          <w:rFonts w:ascii="Arial" w:eastAsia="Times New Roman" w:hAnsi="Arial" w:cs="Arial"/>
          <w:color w:val="000000"/>
          <w:vertAlign w:val="superscript"/>
        </w:rPr>
        <w:t>1</w:t>
      </w:r>
      <w:r w:rsidRPr="00545143">
        <w:rPr>
          <w:rFonts w:ascii="Arial" w:eastAsia="Times New Roman" w:hAnsi="Arial" w:cs="Arial"/>
          <w:color w:val="000000"/>
        </w:rPr>
        <w: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Căn cứ các văn bản, hồ sơ pháp lý dự án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i/>
          <w:iCs/>
          <w:color w:val="000000"/>
        </w:rPr>
        <w:t>Các Bên dưới đây gồm:</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I. BÊN CHO THUÊ CÔNG TRÌNH XÂY DỰNG, PHẦN DIỆN TÍCH SÀN XÂY DỰNG TRONG CÔNG TRÌNH XÂY DỰNG CÓ CÔNG NĂNG PHỤC VỤ MỤC ĐÍCH DU LỊCH, LƯU TRÚ</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w:t>
      </w:r>
      <w:proofErr w:type="gramStart"/>
      <w:r w:rsidRPr="00545143">
        <w:rPr>
          <w:rFonts w:ascii="Arial" w:eastAsia="Times New Roman" w:hAnsi="Arial" w:cs="Arial"/>
          <w:b/>
          <w:bCs/>
          <w:color w:val="000000"/>
        </w:rPr>
        <w:t>sau</w:t>
      </w:r>
      <w:proofErr w:type="gramEnd"/>
      <w:r w:rsidRPr="00545143">
        <w:rPr>
          <w:rFonts w:ascii="Arial" w:eastAsia="Times New Roman" w:hAnsi="Arial" w:cs="Arial"/>
          <w:b/>
          <w:bCs/>
          <w:color w:val="000000"/>
        </w:rPr>
        <w:t xml:space="preserve"> đây gọi tắt là Bên bán/bên cho thuê mua):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Tên tổ chức, cá nhân</w:t>
      </w:r>
      <w:r w:rsidRPr="00545143">
        <w:rPr>
          <w:rFonts w:ascii="Arial" w:eastAsia="Times New Roman" w:hAnsi="Arial" w:cs="Arial"/>
          <w:color w:val="000000"/>
          <w:vertAlign w:val="superscript"/>
        </w:rPr>
        <w:t>2</w:t>
      </w:r>
      <w:r w:rsidRPr="00545143">
        <w:rPr>
          <w:rFonts w:ascii="Arial" w:eastAsia="Times New Roman" w:hAnsi="Arial" w:cs="Arial"/>
          <w:color w:val="000000"/>
        </w:rPr>
        <w: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Giấy chứng nhận đăng ký doanh nghiệp/Giấy chứng nhận đăng ký đầu tư số: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 Người đại diện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pháp luật: ……………………………… Chức vụ: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i/>
          <w:iCs/>
          <w:color w:val="000000"/>
        </w:rPr>
        <w:t xml:space="preserve">(Trường hợp là người đại diện </w:t>
      </w:r>
      <w:proofErr w:type="gramStart"/>
      <w:r w:rsidRPr="00545143">
        <w:rPr>
          <w:rFonts w:ascii="Arial" w:eastAsia="Times New Roman" w:hAnsi="Arial" w:cs="Arial"/>
          <w:i/>
          <w:iCs/>
          <w:color w:val="000000"/>
        </w:rPr>
        <w:t>theo</w:t>
      </w:r>
      <w:proofErr w:type="gramEnd"/>
      <w:r w:rsidRPr="00545143">
        <w:rPr>
          <w:rFonts w:ascii="Arial" w:eastAsia="Times New Roman" w:hAnsi="Arial" w:cs="Arial"/>
          <w:i/>
          <w:iCs/>
          <w:color w:val="000000"/>
        </w:rPr>
        <w:t xml:space="preserve"> ủy quyền thì ghi theo giấy ủy quyền (văn bản ủy quyền) số …………. (</w:t>
      </w:r>
      <w:proofErr w:type="gramStart"/>
      <w:r w:rsidRPr="00545143">
        <w:rPr>
          <w:rFonts w:ascii="Arial" w:eastAsia="Times New Roman" w:hAnsi="Arial" w:cs="Arial"/>
          <w:i/>
          <w:iCs/>
          <w:color w:val="000000"/>
        </w:rPr>
        <w:t>nếu</w:t>
      </w:r>
      <w:proofErr w:type="gramEnd"/>
      <w:r w:rsidRPr="00545143">
        <w:rPr>
          <w:rFonts w:ascii="Arial" w:eastAsia="Times New Roman" w:hAnsi="Arial" w:cs="Arial"/>
          <w:i/>
          <w:iCs/>
          <w:color w:val="000000"/>
        </w:rPr>
        <w:t xml:space="preserve"> có). CMND/CCCD/Thẻ căn cước theo quy định của pháp luật về căn cước hoặc hộ chiếu số: </w:t>
      </w:r>
      <w:r w:rsidRPr="00545143">
        <w:rPr>
          <w:rFonts w:ascii="Arial" w:eastAsia="Times New Roman" w:hAnsi="Arial" w:cs="Arial"/>
          <w:color w:val="000000"/>
        </w:rPr>
        <w:t>…………………… </w:t>
      </w:r>
      <w:r w:rsidRPr="00545143">
        <w:rPr>
          <w:rFonts w:ascii="Arial" w:eastAsia="Times New Roman" w:hAnsi="Arial" w:cs="Arial"/>
          <w:i/>
          <w:iCs/>
          <w:color w:val="000000"/>
        </w:rPr>
        <w:t>cấp ngày: …</w:t>
      </w:r>
      <w:proofErr w:type="gramStart"/>
      <w:r w:rsidRPr="00545143">
        <w:rPr>
          <w:rFonts w:ascii="Arial" w:eastAsia="Times New Roman" w:hAnsi="Arial" w:cs="Arial"/>
          <w:i/>
          <w:iCs/>
          <w:color w:val="000000"/>
        </w:rPr>
        <w:t>./</w:t>
      </w:r>
      <w:proofErr w:type="gramEnd"/>
      <w:r w:rsidRPr="00545143">
        <w:rPr>
          <w:rFonts w:ascii="Arial" w:eastAsia="Times New Roman" w:hAnsi="Arial" w:cs="Arial"/>
          <w:i/>
          <w:iCs/>
          <w:color w:val="000000"/>
        </w:rPr>
        <w:t>…./….., tại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Địa chỉ: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Điện thoại liên hệ: ………………………………………… Fax: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Số tài khoản: ………………………………………… Tại Ngân hàng: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 Mã số thuế: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II. BÊN THUÊ CÔNG TRÌNH XÂY DỰNG, PHẦN DIỆN TÍCH SÀN XÂY DỰNG TRONG CÔNG TRÌNH XÂY DỰNG CÓ CÔNG NĂNG PHỤC VỤ MỤC ĐÍCH DU LỊCH, LƯU TRÚ</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w:t>
      </w:r>
      <w:proofErr w:type="gramStart"/>
      <w:r w:rsidRPr="00545143">
        <w:rPr>
          <w:rFonts w:ascii="Arial" w:eastAsia="Times New Roman" w:hAnsi="Arial" w:cs="Arial"/>
          <w:b/>
          <w:bCs/>
          <w:color w:val="000000"/>
        </w:rPr>
        <w:t>sau</w:t>
      </w:r>
      <w:proofErr w:type="gramEnd"/>
      <w:r w:rsidRPr="00545143">
        <w:rPr>
          <w:rFonts w:ascii="Arial" w:eastAsia="Times New Roman" w:hAnsi="Arial" w:cs="Arial"/>
          <w:b/>
          <w:bCs/>
          <w:color w:val="000000"/>
        </w:rPr>
        <w:t xml:space="preserve"> đây gọi tắt là Bên mua/bên thuê mua):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Tên tổ chức, cá nhân</w:t>
      </w:r>
      <w:r w:rsidRPr="00545143">
        <w:rPr>
          <w:rFonts w:ascii="Arial" w:eastAsia="Times New Roman" w:hAnsi="Arial" w:cs="Arial"/>
          <w:color w:val="000000"/>
          <w:vertAlign w:val="superscript"/>
        </w:rPr>
        <w:t>3</w:t>
      </w:r>
      <w:r w:rsidRPr="00545143">
        <w:rPr>
          <w:rFonts w:ascii="Arial" w:eastAsia="Times New Roman" w:hAnsi="Arial" w:cs="Arial"/>
          <w:color w:val="000000"/>
        </w:rPr>
        <w: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CMND/CCCD/Thẻ căn cước theo quy định của pháp luật về căn cước hoặc hộ chiếu</w:t>
      </w:r>
      <w:r w:rsidRPr="00545143">
        <w:rPr>
          <w:rFonts w:ascii="Arial" w:eastAsia="Times New Roman" w:hAnsi="Arial" w:cs="Arial"/>
          <w:color w:val="000000"/>
          <w:vertAlign w:val="superscript"/>
        </w:rPr>
        <w:t>4</w:t>
      </w:r>
      <w:r w:rsidRPr="00545143">
        <w:rPr>
          <w:rFonts w:ascii="Arial" w:eastAsia="Times New Roman" w:hAnsi="Arial" w:cs="Arial"/>
          <w:color w:val="000000"/>
        </w:rPr>
        <w:t> số: …………………… cấp ngày</w:t>
      </w:r>
      <w:proofErr w:type="gramStart"/>
      <w:r w:rsidRPr="00545143">
        <w:rPr>
          <w:rFonts w:ascii="Arial" w:eastAsia="Times New Roman" w:hAnsi="Arial" w:cs="Arial"/>
          <w:color w:val="000000"/>
        </w:rPr>
        <w:t>:....</w:t>
      </w:r>
      <w:proofErr w:type="gramEnd"/>
      <w:r w:rsidRPr="00545143">
        <w:rPr>
          <w:rFonts w:ascii="Arial" w:eastAsia="Times New Roman" w:hAnsi="Arial" w:cs="Arial"/>
          <w:color w:val="000000"/>
        </w:rPr>
        <w:t>/..../……. , tại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Nơi đăng ký cư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Địa chỉ liên hệ: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Điện thoại liên hệ: ……………………………… Fax (nếu có):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Số tài khoản (nếu có): ………………………………………… tại Ngân hàng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Mã số thuế (nếu có):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i/>
          <w:iCs/>
          <w:color w:val="000000"/>
        </w:rPr>
        <w:t>Hai bên đồng ý ký kết bản hợp đồng thuê công trình xây dựng, phần diện tích sàn xây dựng trong công trình xây dựng có công năng phục vụ mục đích du lịch, lưu trú với các điều, khoản sau đây: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1. Các thông tin về công trình xây dựng, phần diện tích sàn xây dựng trong công trình xây dựng có công năng phục vụ mục đích du lịch, lưu trú cho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Vị trí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Vị trí, địa điểm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Hiện trạng về chất lượng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4. Diện tích của công trình xây dựng, phần diện tích sàn xây dựng trong công trình xây dựng có công năng phục vụ mục đích du lịch, lưu trú:</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Tổng diện tích sàn xây dựng công trình xây dựng, phần diện tích sàn xây dựng trong công trình xây dựng có công năng phục vụ mục đích du lịch, lưu trú cho thuê: …………………… m²</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Tổng diện tích sử dụng đất: ………………m², trong đó:</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Sử dụng riêng: ……………………………………….…m²</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Sử dụng </w:t>
      </w:r>
      <w:proofErr w:type="gramStart"/>
      <w:r w:rsidRPr="00545143">
        <w:rPr>
          <w:rFonts w:ascii="Arial" w:eastAsia="Times New Roman" w:hAnsi="Arial" w:cs="Arial"/>
          <w:color w:val="000000"/>
        </w:rPr>
        <w:t>chung</w:t>
      </w:r>
      <w:proofErr w:type="gramEnd"/>
      <w:r w:rsidRPr="00545143">
        <w:rPr>
          <w:rFonts w:ascii="Arial" w:eastAsia="Times New Roman" w:hAnsi="Arial" w:cs="Arial"/>
          <w:color w:val="000000"/>
        </w:rPr>
        <w:t xml:space="preserve"> (nếu có): ………………………………m²</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Mục đích sử dụng đất: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5. Công năng sử dụng: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6. Trang thiết bị kèm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2. Giá thuê công trình xây dựng, phần diện tích sàn xây dựng trong công trình xây dựng có công năng phục vụ mục đích du lịch, lưu trú</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Giá thuê công trình xây dựng, phần diện tích sàn xây dựng trong công trình xây dựng có công năng phục vụ mục đích du lịch, lưu trú là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(Việt Nam đồng/tháng hoặc Việt Nam đồng/năm). </w:t>
      </w:r>
      <w:r w:rsidRPr="00545143">
        <w:rPr>
          <w:rFonts w:ascii="Arial" w:eastAsia="Times New Roman" w:hAnsi="Arial" w:cs="Arial"/>
          <w:i/>
          <w:iCs/>
          <w:color w:val="000000"/>
        </w:rPr>
        <w:t>(Bằng chữ: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Giá thuê này đã bao gồm: chi phí bảo trì, quản lý vận hành công trình xây dựng, phần diện tích sàn xây dựng trong công trình xây dựng có công năng phục vụ mục đích du lịch, lưu trú và các khoản thuế mà Bên cho thuê phải nộp cho Nhà nước theo quy định ……………………… (</w:t>
      </w:r>
      <w:proofErr w:type="gramStart"/>
      <w:r w:rsidRPr="00545143">
        <w:rPr>
          <w:rFonts w:ascii="Arial" w:eastAsia="Times New Roman" w:hAnsi="Arial" w:cs="Arial"/>
          <w:color w:val="000000"/>
        </w:rPr>
        <w:t>do</w:t>
      </w:r>
      <w:proofErr w:type="gramEnd"/>
      <w:r w:rsidRPr="00545143">
        <w:rPr>
          <w:rFonts w:ascii="Arial" w:eastAsia="Times New Roman" w:hAnsi="Arial" w:cs="Arial"/>
          <w:color w:val="000000"/>
        </w:rPr>
        <w:t xml:space="preserve"> các bên thỏa thuận).</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Các chi phí sử dụng điện, nước, điện thoại và các dịch vụ khác do Bên thuê thanh toán cho bên cung cấp điện, nước, điện thoại và các cơ quan cung cấp dịch vụ khác.</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Các thỏa thuận khác (nếu có)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3. Phương thức và thời hạn thanh toán</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1. Phương thức thanh toán: Thanh toán bằng tiền Việt Nam thông qua hình thức chuyển khoản qua ngân hàng hoặc hình thức khác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của pháp luật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Thời hạn thực hiện thanh toán: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Các thỏa thuận khác (nếu có):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 xml:space="preserve">Điều 4. Thời hạn cho thuê, thời điểm giao, nhận công trình xây dựng, phần diện tích sàn xây dựng trong công trình xây dựng có công năng phục vụ mục đích du lịch, lưu trú cho thuê và hồ sơ kèm </w:t>
      </w:r>
      <w:proofErr w:type="gramStart"/>
      <w:r w:rsidRPr="00545143">
        <w:rPr>
          <w:rFonts w:ascii="Arial" w:eastAsia="Times New Roman" w:hAnsi="Arial" w:cs="Arial"/>
          <w:b/>
          <w:bCs/>
          <w:color w:val="000000"/>
        </w:rPr>
        <w:t>theo</w:t>
      </w:r>
      <w:proofErr w:type="gramEnd"/>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Thời hạn cho thuê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2. Thời điểm giao nhận nhà ở: Ngày ... tháng ... </w:t>
      </w:r>
      <w:proofErr w:type="gramStart"/>
      <w:r w:rsidRPr="00545143">
        <w:rPr>
          <w:rFonts w:ascii="Arial" w:eastAsia="Times New Roman" w:hAnsi="Arial" w:cs="Arial"/>
          <w:color w:val="000000"/>
        </w:rPr>
        <w:t>năm ....</w:t>
      </w:r>
      <w:proofErr w:type="gramEnd"/>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 xml:space="preserve">3. Hồ sơ kèm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5. Sử dụng công trình xây dựng, phần diện tích sàn xây dựng trong công trình xây dựng có công năng phục vụ mục đích du lịch, lưu trú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Mục đích sử dụng công trình xây dựng, phần diện tích sàn xây dựng trong công trình xây dựng có công năng phục vụ mục đích du lịch, lưu trú của bên thuê: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Các hạn chế sử dụng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Đóng phí dịch vụ, phí quản lý vận hành: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4. Ban hành và tuân thủ nội quy, quy chế quản lý vận hành của khu nhà ở, dự án: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5. Các thỏa thuận khác (nếu có): </w:t>
      </w:r>
      <w:r w:rsidRPr="00545143">
        <w:rPr>
          <w:rFonts w:ascii="Arial" w:eastAsia="Times New Roman" w:hAnsi="Arial" w:cs="Arial"/>
          <w:i/>
          <w:iCs/>
          <w:color w:val="000000"/>
        </w:rPr>
        <w:t>(các thỏa thuận này phải không trái luật và không trái đạo đức xã hội).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6. Quyền và nghĩa vụ của bên cho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Quyền của bên cho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a) Yêu cầu bên thuê nhận công trình xây dựng, phần diện tích sàn xây dựng trong công trình xây dựng có công năng phục vụ mục đích du lịch, lưu trú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thời hạn đã thỏa thuận tại Điều 4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b) Yêu cầu bên thuê thanh toán đủ tiền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thời hạn và phương thức thỏa thuận tại Điều 3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c) Yêu cầu bên thuê bảo quản, sử dụng công trình xây dựng, phần diện tích sàn xây dựng trong công trình xây dựng có công năng phục vụ mục đích du lịch, lưu trú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đúng hiện trạng đã liệt kê tại Điều 1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d) Yêu cầu bên thuê bồi thường thiệt hại hoặc sửa chữa phần hư hỏng do lỗi của bên thuê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đ) Cải tạo, nâng cấp công trình xây dựng, phần diện tích sàn xây dựng trong công trình xây dựng có công năng phục vụ mục đích du lịch, lưu trú cho thuê khi được bên thuê đồng ý nhưng không được gây ảnh hưởng cho bên thuê;</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 xml:space="preserve">e) Đơn phương chấm dứt thực hiện hợp đồng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của </w:t>
      </w:r>
      <w:bookmarkStart w:id="5" w:name="tvpllink_xvirsrimdr_52"/>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"https://thuvienphapluat.vn/van-ban/Bat-dong-san/Luat-Kinh-doanh-bat-dong-san-29-2023-QH15-530116.aspx"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Luật Kinh doanh bất động sản</w:t>
      </w:r>
      <w:r w:rsidRPr="00545143">
        <w:rPr>
          <w:rFonts w:ascii="Arial" w:eastAsia="Times New Roman" w:hAnsi="Arial" w:cs="Arial"/>
          <w:color w:val="000000"/>
        </w:rPr>
        <w:fldChar w:fldCharType="end"/>
      </w:r>
      <w:bookmarkEnd w:id="5"/>
      <w:r w:rsidRPr="00545143">
        <w:rPr>
          <w:rFonts w:ascii="Arial" w:eastAsia="Times New Roman" w:hAnsi="Arial" w:cs="Arial"/>
          <w:color w:val="000000"/>
        </w:rPr>
        <w: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g) Yêu cầu bên thuê giao lại công trình xây dựng, phần diện tích sàn xây dựng trong công trình xây dựng có công năng phục vụ mục đích du lịch, lưu trú khi hết thời hạn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h) Các quyền khác do các bên thỏa thuận (nếu có): </w:t>
      </w:r>
      <w:r w:rsidRPr="00545143">
        <w:rPr>
          <w:rFonts w:ascii="Arial" w:eastAsia="Times New Roman" w:hAnsi="Arial" w:cs="Arial"/>
          <w:i/>
          <w:iCs/>
          <w:color w:val="000000"/>
        </w:rPr>
        <w:t>(các thỏa thuận này phải không trái luật và không trái đạo đức xã hội).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Nghĩa vụ của Bên cho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a) Giao công trình xây dựng, phần diện tích sàn xây dựng trong công trình xây dựng có công năng phục vụ mục đích du lịch, lưu trú cho bên thuê theo thỏa thuận trong hợp đồng và hướng dẫn bên thuê sử dụng công trình xây dựng, phần diện tích sàn xây dựng trong công trình xây dựng có công năng phục vụ mục đích du lịch, lưu trú theo đúng công năng, thiết kế tại Điều 1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b) Bảo đảm cho bên thuê sử dụng ổn định công trình xây dựng, phần diện tích sàn xây dựng trong công trình xây dựng có công năng phục vụ mục đích du lịch, lưu trú trong thời hạn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c) Bảo trì, sửa chữa công trình xây dựng, phần diện tích sàn xây dựng trong công trình xây dựng có công năng phục vụ mục đích du lịch, lưu trú theo định kỳ hoặc theo thỏa thuận; nếu bên cho thuê không bảo trì, sửa chữa công trình xây dựng, phần diện tích sàn xây dựng trong công trình xây dựng có công năng phục vụ mục đích du lịch, lưu trú mà gây thiệt hại cho bên thuê thì phải bồi thường;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d) Không được đơn phương chấm dứt hợp đồng khi bên thuê thực hiện đúng nghĩa vụ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hợp đồng, trừ trường hợp được bên thuê đồng ý chấm dứt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đ) Bồi thường thiệt hại do lỗi của mình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e) Thực hiện nghĩa vụ tài chính với Nhà nước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của pháp luật;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g) Các nghĩa vụ khác do hai bên thỏa thuận (nếu có): </w:t>
      </w:r>
      <w:r w:rsidRPr="00545143">
        <w:rPr>
          <w:rFonts w:ascii="Arial" w:eastAsia="Times New Roman" w:hAnsi="Arial" w:cs="Arial"/>
          <w:i/>
          <w:iCs/>
          <w:color w:val="000000"/>
        </w:rPr>
        <w:t>(các thỏa thuận này phải không trái luật và không trái đạo đức xã hội) </w:t>
      </w:r>
      <w:r w:rsidRPr="00545143">
        <w:rPr>
          <w:rFonts w:ascii="Arial" w:eastAsia="Times New Roman" w:hAnsi="Arial" w:cs="Arial"/>
          <w:color w:val="000000"/>
        </w:rPr>
        <w: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7. Quyền và nghĩa vụ của bên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Quyền của bên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a) Yêu cầu bên cho thuê giao công trình xây dựng, phần diện tích sàn xây dựng trong công trình xây dựng có công năng phục vụ mục đích du lịch, lưu trú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đúng hiện trạng đã liệt kê tại Điều 1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b) Yêu cầu bên cho thuê cung cấp thông tin đầy đủ, trung thực về công trình xây dựng, phần diện tích sàn xây dựng trong công trình xây dựng có công năng phục vụ mục đích du lịch, lưu trú;</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c) Được đổi công trình xây dựng, phần diện tích sàn xây dựng trong công trình xây dựng có công năng phục vụ mục đích du lịch, lưu trú đang thuê với người thuê khác nếu được bên cho thuê đồng ý bằng văn bản;</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d) Được cho thuê lại một phần hoặc toàn bộ công trình xây dựng, phần diện tích sàn xây dựng trong công trình xây dựng có công năng phục vụ mục đích du lịch, lưu trú nếu có thỏa thuận trong hợp đồng hoặc được bên cho thuê đồng ý bằng văn bản;</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đ) Được tiếp tục thuê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các điều kiện đã thỏa thuận với bên cho thuê trong trường hợp thay đổi chủ sở hữu;</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e) Yêu cầu bên cho thuê sửa chữa công trình xây dựng, phần diện tích sàn xây dựng trong công trình xây dựng có công năng phục vụ mục đích du lịch, lưu trú trong trường hợp công trình xây dựng, phần diện tích sàn xây dựng trong công trình xây dựng có công năng phục vụ mục đích du lịch, lưu trú bị hư hỏng không phải do lỗi của mình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g) Yêu cầu bên cho thuê bồi thường thiệt hại do lỗi của bên cho thuê gây ra;</w:t>
      </w:r>
    </w:p>
    <w:p w:rsidR="00545143" w:rsidRPr="00545143" w:rsidRDefault="00545143" w:rsidP="00545143">
      <w:pPr>
        <w:shd w:val="clear" w:color="auto" w:fill="FFFFFF"/>
        <w:spacing w:after="0" w:line="360" w:lineRule="auto"/>
        <w:rPr>
          <w:rFonts w:ascii="Arial" w:eastAsia="Times New Roman" w:hAnsi="Arial" w:cs="Arial"/>
          <w:color w:val="000000"/>
        </w:rPr>
      </w:pPr>
      <w:r w:rsidRPr="00545143">
        <w:rPr>
          <w:rFonts w:ascii="Arial" w:eastAsia="Times New Roman" w:hAnsi="Arial" w:cs="Arial"/>
          <w:color w:val="000000"/>
        </w:rPr>
        <w:t xml:space="preserve">h) Đơn phương chấm dứt thực hiện hợp đồng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của </w:t>
      </w:r>
      <w:bookmarkStart w:id="6" w:name="tvpllink_xvirsrimdr_53"/>
      <w:r w:rsidRPr="00545143">
        <w:rPr>
          <w:rFonts w:ascii="Arial" w:eastAsia="Times New Roman" w:hAnsi="Arial" w:cs="Arial"/>
          <w:color w:val="000000"/>
        </w:rPr>
        <w:fldChar w:fldCharType="begin"/>
      </w:r>
      <w:r w:rsidRPr="00545143">
        <w:rPr>
          <w:rFonts w:ascii="Arial" w:eastAsia="Times New Roman" w:hAnsi="Arial" w:cs="Arial"/>
          <w:color w:val="000000"/>
        </w:rPr>
        <w:instrText xml:space="preserve"> HYPERLINK "https://thuvienphapluat.vn/van-ban/Bat-dong-san/Luat-Kinh-doanh-bat-dong-san-29-2023-QH15-530116.aspx" \t "_blank" </w:instrText>
      </w:r>
      <w:r w:rsidRPr="00545143">
        <w:rPr>
          <w:rFonts w:ascii="Arial" w:eastAsia="Times New Roman" w:hAnsi="Arial" w:cs="Arial"/>
          <w:color w:val="000000"/>
        </w:rPr>
        <w:fldChar w:fldCharType="separate"/>
      </w:r>
      <w:r w:rsidRPr="00545143">
        <w:rPr>
          <w:rFonts w:ascii="Arial" w:eastAsia="Times New Roman" w:hAnsi="Arial" w:cs="Arial"/>
          <w:color w:val="0E70C3"/>
        </w:rPr>
        <w:t>Luật Kinh doanh bất động sản</w:t>
      </w:r>
      <w:r w:rsidRPr="00545143">
        <w:rPr>
          <w:rFonts w:ascii="Arial" w:eastAsia="Times New Roman" w:hAnsi="Arial" w:cs="Arial"/>
          <w:color w:val="000000"/>
        </w:rPr>
        <w:fldChar w:fldCharType="end"/>
      </w:r>
      <w:bookmarkEnd w:id="6"/>
      <w:r w:rsidRPr="00545143">
        <w:rPr>
          <w:rFonts w:ascii="Arial" w:eastAsia="Times New Roman" w:hAnsi="Arial" w:cs="Arial"/>
          <w:color w:val="000000"/>
        </w:rPr>
        <w: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i) Các quyền khác do hai bên thỏa thuận (nếu có): </w:t>
      </w:r>
      <w:r w:rsidRPr="00545143">
        <w:rPr>
          <w:rFonts w:ascii="Arial" w:eastAsia="Times New Roman" w:hAnsi="Arial" w:cs="Arial"/>
          <w:i/>
          <w:iCs/>
          <w:color w:val="000000"/>
        </w:rPr>
        <w:t>(các thỏa thuận này phải không trái luật và không trái đạo đức xã hội).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2. Nghĩa vụ của Bên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a) Bảo quản, sử dụng công trình xây dựng, phần diện tích sàn xây dựng trong công trình xây dựng có công năng phục vụ mục đích du lịch, lưu trú đúng công năng, thiết kế đã liệt kê tại Điều 1 và các thỏa thuận trong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b) Thanh toán đủ tiền thuê công trình xây dựng, phần diện tích sàn xây dựng trong công trình xây dựng có công năng phục vụ mục đích du lịch, lưu trú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thời hạn và phương thức thỏa thuận tại Điều 3 và Điều 4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c) Sử dụng công trình xây dựng, phần diện tích sàn xây dựng trong công trình xây dựng có công năng phục vụ mục đích du lịch, lưu trú đúng mục đích và sửa chữa hư hỏng của công trình xây dựng, phần diện tích sàn xây dựng trong công trình xây dựng có công năng phục vụ mục đích du lịch, lưu trú do lỗi của mình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d) Trả công trình xây dựng, phần diện tích sàn xây dựng trong công trình xây dựng có công năng phục vụ mục đích du lịch, lưu trú cho bên cho thuê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đúng thỏa thuận trong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lastRenderedPageBreak/>
        <w:t>đ) Không được thay đổi, cải tạo, phá dỡ công trình xây dựng, phần diện tích sàn xây dựng trong công trình xây dựng có công năng phục vụ mục đích du lịch, lưu trú nếu không có sự đồng ý bằng văn bản của bên cho thuê;</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e) Bồi thường thiệt hại do lỗi của mình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g) Các nghĩa vụ khác do hai bên thỏa thuận (nếu có): </w:t>
      </w:r>
      <w:r w:rsidRPr="00545143">
        <w:rPr>
          <w:rFonts w:ascii="Arial" w:eastAsia="Times New Roman" w:hAnsi="Arial" w:cs="Arial"/>
          <w:i/>
          <w:iCs/>
          <w:color w:val="000000"/>
        </w:rPr>
        <w:t>(các thỏa thuận này phải không trái luật và không trái đạo đức xã hội) </w:t>
      </w:r>
      <w:r w:rsidRPr="00545143">
        <w:rPr>
          <w:rFonts w:ascii="Arial" w:eastAsia="Times New Roman" w:hAnsi="Arial" w:cs="Arial"/>
          <w:color w:val="000000"/>
        </w:rPr>
        <w:t>………………………………………</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 xml:space="preserve">Điều 8. Trách nhiệm do </w:t>
      </w:r>
      <w:proofErr w:type="gramStart"/>
      <w:r w:rsidRPr="00545143">
        <w:rPr>
          <w:rFonts w:ascii="Arial" w:eastAsia="Times New Roman" w:hAnsi="Arial" w:cs="Arial"/>
          <w:b/>
          <w:bCs/>
          <w:color w:val="000000"/>
        </w:rPr>
        <w:t>vi</w:t>
      </w:r>
      <w:proofErr w:type="gramEnd"/>
      <w:r w:rsidRPr="00545143">
        <w:rPr>
          <w:rFonts w:ascii="Arial" w:eastAsia="Times New Roman" w:hAnsi="Arial" w:cs="Arial"/>
          <w:b/>
          <w:bCs/>
          <w:color w:val="000000"/>
        </w:rPr>
        <w:t xml:space="preserve"> phạm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1. Trách nhiệm của bên cho thuê khi </w:t>
      </w:r>
      <w:proofErr w:type="gramStart"/>
      <w:r w:rsidRPr="00545143">
        <w:rPr>
          <w:rFonts w:ascii="Arial" w:eastAsia="Times New Roman" w:hAnsi="Arial" w:cs="Arial"/>
          <w:color w:val="000000"/>
        </w:rPr>
        <w:t>vi</w:t>
      </w:r>
      <w:proofErr w:type="gramEnd"/>
      <w:r w:rsidRPr="00545143">
        <w:rPr>
          <w:rFonts w:ascii="Arial" w:eastAsia="Times New Roman" w:hAnsi="Arial" w:cs="Arial"/>
          <w:color w:val="000000"/>
        </w:rPr>
        <w:t xml:space="preserve"> phạm hợp đồng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2. Trách nhiệm của bên thuê khi </w:t>
      </w:r>
      <w:proofErr w:type="gramStart"/>
      <w:r w:rsidRPr="00545143">
        <w:rPr>
          <w:rFonts w:ascii="Arial" w:eastAsia="Times New Roman" w:hAnsi="Arial" w:cs="Arial"/>
          <w:color w:val="000000"/>
        </w:rPr>
        <w:t>vi</w:t>
      </w:r>
      <w:proofErr w:type="gramEnd"/>
      <w:r w:rsidRPr="00545143">
        <w:rPr>
          <w:rFonts w:ascii="Arial" w:eastAsia="Times New Roman" w:hAnsi="Arial" w:cs="Arial"/>
          <w:color w:val="000000"/>
        </w:rPr>
        <w:t xml:space="preserve"> phạm hợp đồng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4. Các thỏa thuận khác (nếu có): </w:t>
      </w:r>
      <w:r w:rsidRPr="00545143">
        <w:rPr>
          <w:rFonts w:ascii="Arial" w:eastAsia="Times New Roman" w:hAnsi="Arial" w:cs="Arial"/>
          <w:i/>
          <w:iCs/>
          <w:color w:val="000000"/>
        </w:rPr>
        <w:t>(các thỏa thuận này phải không trái luật và không trái đạo đức xã hội).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 xml:space="preserve">Điều 9. Phạt </w:t>
      </w:r>
      <w:proofErr w:type="gramStart"/>
      <w:r w:rsidRPr="00545143">
        <w:rPr>
          <w:rFonts w:ascii="Arial" w:eastAsia="Times New Roman" w:hAnsi="Arial" w:cs="Arial"/>
          <w:b/>
          <w:bCs/>
          <w:color w:val="000000"/>
        </w:rPr>
        <w:t>vi</w:t>
      </w:r>
      <w:proofErr w:type="gramEnd"/>
      <w:r w:rsidRPr="00545143">
        <w:rPr>
          <w:rFonts w:ascii="Arial" w:eastAsia="Times New Roman" w:hAnsi="Arial" w:cs="Arial"/>
          <w:b/>
          <w:bCs/>
          <w:color w:val="000000"/>
        </w:rPr>
        <w:t xml:space="preserve"> phạm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Do các bên thỏa thuận: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10. Các trường hợp chấm dứt hợp đồng và các biện pháp xử lý</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Các trường hợp chấm dứt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a) Hai bên đồng ý chấm dứt hợp đồng. Trong trường hợp này, hai bên lập văn bản thỏa thuận cụ thể các điều kiện và thời hạn chấm dứt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b) Bên thuê chậm thanh toán tiền thuê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thỏa thuận tại Điều 3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c) Bên cho thuê chậm bàn giao công trình xây dựng, phần diện tích sàn xây dựng trong công trình xây dựng có công năng phục vụ mục đích du lịch, lưu trú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thỏa thuận tại Điều 4 của hợp đồng này;</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w:t>
      </w:r>
      <w:r w:rsidRPr="00545143">
        <w:rPr>
          <w:rFonts w:ascii="Arial" w:eastAsia="Times New Roman" w:hAnsi="Arial" w:cs="Arial"/>
          <w:color w:val="000000"/>
        </w:rPr>
        <w:lastRenderedPageBreak/>
        <w:t>phương chấm dứt hợp đồng này và việc chấm dứt hợp đồng này không được coi là vi phạm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2. Việc xử lý hậu quả do chấm dứt hợp đồng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tại khoản 1 Điều này như: hoàn trả lại tiền thuê, tính lãi, các khoản phạt và bồi thường ……… do hai bên thỏa thuận cụ thể.</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3. Các thỏa thuận khác (nếu có): </w:t>
      </w:r>
      <w:r w:rsidRPr="00545143">
        <w:rPr>
          <w:rFonts w:ascii="Arial" w:eastAsia="Times New Roman" w:hAnsi="Arial" w:cs="Arial"/>
          <w:i/>
          <w:iCs/>
          <w:color w:val="000000"/>
        </w:rPr>
        <w:t>(các thỏa thuận này phải không trái luật và không trái đạo đức xã hội).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11. Giải quyết tranh chấp</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Các bên có trách nhiệm thỏa thuận cụ thể cách thức, hình thức giải quyết tranh chấp về các nội dung của hợp đồng khi có tranh chấp phát sinh và lựa chọn……………… (</w:t>
      </w:r>
      <w:proofErr w:type="gramStart"/>
      <w:r w:rsidRPr="00545143">
        <w:rPr>
          <w:rFonts w:ascii="Arial" w:eastAsia="Times New Roman" w:hAnsi="Arial" w:cs="Arial"/>
          <w:color w:val="000000"/>
        </w:rPr>
        <w:t>cơ</w:t>
      </w:r>
      <w:proofErr w:type="gramEnd"/>
      <w:r w:rsidRPr="00545143">
        <w:rPr>
          <w:rFonts w:ascii="Arial" w:eastAsia="Times New Roman" w:hAnsi="Arial" w:cs="Arial"/>
          <w:color w:val="000000"/>
        </w:rPr>
        <w:t xml:space="preserve"> quan Tòa án) để giải quyết theo quy định pháp luật khi hai bên không tự thỏa thuận giải quyết được.</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b/>
          <w:bCs/>
          <w:color w:val="000000"/>
        </w:rPr>
        <w:t>Điều 12. Hiệu lực của hợp đồng</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1. Hợp đồng này có hiệu lực kể từ ngày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2. Hợp đồng này có ……… điều, với ……… trang, được lập thành ……… bản và có giá trị pháp lý như nhau, Bên mua giữ ……… bản, Bên bán giữ ……… bản để lưu trữ, làm thủ tục nộp thuế, phí, lệ phí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quy định của pháp luật.</w:t>
      </w:r>
    </w:p>
    <w:p w:rsidR="00545143" w:rsidRPr="00545143" w:rsidRDefault="00545143" w:rsidP="00545143">
      <w:pPr>
        <w:shd w:val="clear" w:color="auto" w:fill="FFFFFF"/>
        <w:spacing w:before="120" w:after="120" w:line="360" w:lineRule="auto"/>
        <w:rPr>
          <w:rFonts w:ascii="Arial" w:eastAsia="Times New Roman" w:hAnsi="Arial" w:cs="Arial"/>
          <w:color w:val="000000"/>
        </w:rPr>
      </w:pPr>
      <w:proofErr w:type="gramStart"/>
      <w:r w:rsidRPr="00545143">
        <w:rPr>
          <w:rFonts w:ascii="Arial" w:eastAsia="Times New Roman" w:hAnsi="Arial" w:cs="Arial"/>
          <w:color w:val="000000"/>
        </w:rPr>
        <w:t>3. Kèm theo</w:t>
      </w:r>
      <w:proofErr w:type="gramEnd"/>
      <w:r w:rsidRPr="00545143">
        <w:rPr>
          <w:rFonts w:ascii="Arial" w:eastAsia="Times New Roman" w:hAnsi="Arial" w:cs="Arial"/>
          <w:color w:val="000000"/>
        </w:rPr>
        <w:t xml:space="preserve"> hợp đồng này các giấy tờ về công trình xây dựng, phần diện tích sàn xây dựng trong công trình xây dựng có công năng phục vụ mục đích du lịch, lưu trú ………………</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 xml:space="preserve">Các Phụ lục đính kèm hợp đồng này và các sửa đổi, bổ sung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thỏa thuận của hai bên là nội dung không tách rời hợp đồng này và có hiệu lực thi hành đối với hai bên.</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4. Trong trường hợp các bên thỏa thuận thay đổi nội dung của hợp đồng này thì phải lập bằng văn bản có chữ ký của cả hai bên.</w:t>
      </w:r>
    </w:p>
    <w:tbl>
      <w:tblPr>
        <w:tblW w:w="5000" w:type="pct"/>
        <w:jc w:val="center"/>
        <w:tblCellSpacing w:w="0" w:type="dxa"/>
        <w:tblCellMar>
          <w:left w:w="0" w:type="dxa"/>
          <w:right w:w="0" w:type="dxa"/>
        </w:tblCellMar>
        <w:tblLook w:val="04A0" w:firstRow="1" w:lastRow="0" w:firstColumn="1" w:lastColumn="0" w:noHBand="0" w:noVBand="1"/>
      </w:tblPr>
      <w:tblGrid>
        <w:gridCol w:w="4680"/>
        <w:gridCol w:w="4680"/>
      </w:tblGrid>
      <w:tr w:rsidR="00545143" w:rsidRPr="00545143" w:rsidTr="00545143">
        <w:trPr>
          <w:tblCellSpacing w:w="0" w:type="dxa"/>
          <w:jc w:val="center"/>
        </w:trPr>
        <w:tc>
          <w:tcPr>
            <w:tcW w:w="2500" w:type="pct"/>
            <w:hideMark/>
          </w:tcPr>
          <w:p w:rsidR="00545143" w:rsidRPr="00545143" w:rsidRDefault="00545143" w:rsidP="00545143">
            <w:pPr>
              <w:spacing w:before="120" w:after="120" w:line="360" w:lineRule="auto"/>
              <w:jc w:val="center"/>
              <w:rPr>
                <w:rFonts w:ascii="Arial" w:eastAsia="Times New Roman" w:hAnsi="Arial" w:cs="Arial"/>
              </w:rPr>
            </w:pPr>
            <w:r w:rsidRPr="00545143">
              <w:rPr>
                <w:rFonts w:ascii="Arial" w:eastAsia="Times New Roman" w:hAnsi="Arial" w:cs="Arial"/>
                <w:b/>
                <w:bCs/>
              </w:rPr>
              <w:t>BÊN THUÊ</w:t>
            </w:r>
            <w:r w:rsidRPr="00545143">
              <w:rPr>
                <w:rFonts w:ascii="Arial" w:eastAsia="Times New Roman" w:hAnsi="Arial" w:cs="Arial"/>
                <w:b/>
                <w:bCs/>
              </w:rPr>
              <w:br/>
            </w:r>
            <w:r w:rsidRPr="00545143">
              <w:rPr>
                <w:rFonts w:ascii="Arial" w:eastAsia="Times New Roman" w:hAnsi="Arial" w:cs="Arial"/>
                <w:i/>
                <w:iCs/>
              </w:rPr>
              <w:t>(Ký, ghi rõ họ tên; nếu là tổ chức thì ghi rõ chức vụ người ký và đóng dấu)</w:t>
            </w:r>
          </w:p>
        </w:tc>
        <w:tc>
          <w:tcPr>
            <w:tcW w:w="2500" w:type="pct"/>
            <w:hideMark/>
          </w:tcPr>
          <w:p w:rsidR="00545143" w:rsidRPr="00545143" w:rsidRDefault="00545143" w:rsidP="00545143">
            <w:pPr>
              <w:spacing w:before="120" w:after="120" w:line="360" w:lineRule="auto"/>
              <w:jc w:val="center"/>
              <w:rPr>
                <w:rFonts w:ascii="Arial" w:eastAsia="Times New Roman" w:hAnsi="Arial" w:cs="Arial"/>
              </w:rPr>
            </w:pPr>
            <w:r w:rsidRPr="00545143">
              <w:rPr>
                <w:rFonts w:ascii="Arial" w:eastAsia="Times New Roman" w:hAnsi="Arial" w:cs="Arial"/>
                <w:b/>
                <w:bCs/>
              </w:rPr>
              <w:t>BÊN CHO THUÊ</w:t>
            </w:r>
            <w:r w:rsidRPr="00545143">
              <w:rPr>
                <w:rFonts w:ascii="Arial" w:eastAsia="Times New Roman" w:hAnsi="Arial" w:cs="Arial"/>
              </w:rPr>
              <w:br/>
            </w:r>
            <w:r w:rsidRPr="00545143">
              <w:rPr>
                <w:rFonts w:ascii="Arial" w:eastAsia="Times New Roman" w:hAnsi="Arial" w:cs="Arial"/>
                <w:i/>
                <w:iCs/>
              </w:rPr>
              <w:t>(Ký, ghi rõ họ tên, chức vụ người ký và đóng dấu)</w:t>
            </w:r>
          </w:p>
        </w:tc>
      </w:tr>
    </w:tbl>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rPr>
        <w:t>____________________</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vertAlign w:val="superscript"/>
        </w:rPr>
        <w:t>1</w:t>
      </w:r>
      <w:r w:rsidRPr="00545143">
        <w:rPr>
          <w:rFonts w:ascii="Arial" w:eastAsia="Times New Roman" w:hAnsi="Arial" w:cs="Arial"/>
          <w:color w:val="000000"/>
        </w:rPr>
        <w:t xml:space="preserve"> Ghi các căn cứ liên quan đến việc cho thuê công trình xây dựng,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w:t>
      </w:r>
      <w:proofErr w:type="gramStart"/>
      <w:r w:rsidRPr="00545143">
        <w:rPr>
          <w:rFonts w:ascii="Arial" w:eastAsia="Times New Roman" w:hAnsi="Arial" w:cs="Arial"/>
          <w:color w:val="000000"/>
        </w:rPr>
        <w:t>theo</w:t>
      </w:r>
      <w:proofErr w:type="gramEnd"/>
      <w:r w:rsidRPr="00545143">
        <w:rPr>
          <w:rFonts w:ascii="Arial" w:eastAsia="Times New Roman" w:hAnsi="Arial" w:cs="Arial"/>
          <w:color w:val="000000"/>
        </w:rPr>
        <w:t xml:space="preserve"> số, tên văn bản mới đã thay đổi.</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vertAlign w:val="superscript"/>
        </w:rPr>
        <w:lastRenderedPageBreak/>
        <w:t>2</w:t>
      </w:r>
      <w:r w:rsidRPr="00545143">
        <w:rPr>
          <w:rFonts w:ascii="Arial" w:eastAsia="Times New Roman" w:hAnsi="Arial" w:cs="Arial"/>
          <w:color w:val="000000"/>
        </w:rPr>
        <w:t> Ghi tên doanh nghiệp, cá nhân cho công trình xây dựng,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vertAlign w:val="superscript"/>
        </w:rPr>
        <w:t>3</w:t>
      </w:r>
      <w:r w:rsidRPr="00545143">
        <w:rPr>
          <w:rFonts w:ascii="Arial" w:eastAsia="Times New Roman" w:hAnsi="Arial" w:cs="Arial"/>
          <w:color w:val="000000"/>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công trình xây dựng,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rsidR="00545143" w:rsidRPr="00545143" w:rsidRDefault="00545143" w:rsidP="00545143">
      <w:pPr>
        <w:shd w:val="clear" w:color="auto" w:fill="FFFFFF"/>
        <w:spacing w:before="120" w:after="120" w:line="360" w:lineRule="auto"/>
        <w:rPr>
          <w:rFonts w:ascii="Arial" w:eastAsia="Times New Roman" w:hAnsi="Arial" w:cs="Arial"/>
          <w:color w:val="000000"/>
        </w:rPr>
      </w:pPr>
      <w:r w:rsidRPr="00545143">
        <w:rPr>
          <w:rFonts w:ascii="Arial" w:eastAsia="Times New Roman" w:hAnsi="Arial" w:cs="Arial"/>
          <w:color w:val="000000"/>
          <w:vertAlign w:val="superscript"/>
        </w:rPr>
        <w:t>4</w:t>
      </w:r>
      <w:r w:rsidRPr="00545143">
        <w:rPr>
          <w:rFonts w:ascii="Arial" w:eastAsia="Times New Roman" w:hAnsi="Arial" w:cs="Arial"/>
          <w:color w:val="000000"/>
        </w:rPr>
        <w:t xml:space="preserve"> Nếu là tổ chức thì ghi số Giấy chứng nhận đăng ký doanh nghiệp hoặc Giấy chứng nhận đăng ký đầu </w:t>
      </w:r>
      <w:proofErr w:type="gramStart"/>
      <w:r w:rsidRPr="00545143">
        <w:rPr>
          <w:rFonts w:ascii="Arial" w:eastAsia="Times New Roman" w:hAnsi="Arial" w:cs="Arial"/>
          <w:color w:val="000000"/>
        </w:rPr>
        <w:t>tư</w:t>
      </w:r>
      <w:proofErr w:type="gramEnd"/>
      <w:r w:rsidRPr="00545143">
        <w:rPr>
          <w:rFonts w:ascii="Arial" w:eastAsia="Times New Roman" w:hAnsi="Arial" w:cs="Arial"/>
          <w:color w:val="000000"/>
        </w:rPr>
        <w:t>.</w:t>
      </w:r>
    </w:p>
    <w:bookmarkEnd w:id="0"/>
    <w:p w:rsidR="00EE71DD" w:rsidRPr="00545143" w:rsidRDefault="00EE71DD" w:rsidP="00545143">
      <w:pPr>
        <w:spacing w:line="360" w:lineRule="auto"/>
        <w:rPr>
          <w:rFonts w:ascii="Arial" w:hAnsi="Arial" w:cs="Arial"/>
        </w:rPr>
      </w:pPr>
    </w:p>
    <w:sectPr w:rsidR="00EE71DD" w:rsidRPr="005451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3"/>
    <w:rsid w:val="002022F8"/>
    <w:rsid w:val="00545143"/>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F11-5F1B-4E6A-A82F-C4DCAC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2024-08-28T06:31:00Z</dcterms:created>
  <dcterms:modified xsi:type="dcterms:W3CDTF">2024-08-28T06:32:00Z</dcterms:modified>
</cp:coreProperties>
</file>