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rId24.png" ContentType="image/png"/>
  <Override PartName="/word/media/rId27.png" ContentType="image/png"/>
  <Override PartName="/word/media/rId39.png" ContentType="image/png"/>
  <Override PartName="/word/media/rId42.png" ContentType="image/png"/>
  <Override PartName="/word/media/rId30.png" ContentType="image/png"/>
  <Override PartName="/word/media/rId48.png" ContentType="image/png"/>
  <Override PartName="/word/media/rId51.png" ContentType="image/png"/>
  <Override PartName="/word/media/rId45.png" ContentType="image/png"/>
  <Override PartName="/word/media/rId54.png" ContentType="image/png"/>
  <Override PartName="/word/media/rId57.png" ContentType="image/png"/>
  <Override PartName="/word/media/rId60.png" ContentType="image/png"/>
  <Override PartName="/word/media/rId36.png" ContentType="image/png"/>
  <Override PartName="/word/media/rId63.png" ContentType="image/png"/>
  <Override PartName="/word/media/rId66.png" ContentType="image/png"/>
  <Override PartName="/word/media/rId69.png" ContentType="image/png"/>
  <Override PartName="/word/media/rId72.png" ContentType="image/png"/>
  <Override PartName="/word/media/rId33.png" ContentType="image/png"/>
  <Override PartName="/word/media/rId75.png" ContentType="image/png"/>
  <Override PartName="/word/media/rId78.png" ContentType="image/png"/>
  <Override PartName="/word/media/rId81.png" ContentType="image/png"/>
  <Override PartName="/word/media/rId84.png" ContentType="image/png"/>
  <Override PartName="/word/media/rId87.png" ContentType="image/png"/>
  <Override PartName="/word/media/rId90.png" ContentType="image/png"/>
  <Override PartName="/word/media/rId93.png" ContentType="image/png"/>
  <Override PartName="/word/media/rId99.png" ContentType="image/png"/>
  <Override PartName="/word/media/rId102.png" ContentType="image/png"/>
  <Override PartName="/word/media/rId105.png" ContentType="image/png"/>
  <Override PartName="/word/media/rId108.png" ContentType="image/png"/>
  <Override PartName="/word/media/rId96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Đề thi Đánh giá năng lực ĐHQG Hà Nội form 2025 có đáp án (Đề 1)</w:t>
      </w:r>
    </w:p>
    <w:p>
      <w:pPr>
        <w:pStyle w:val="Author"/>
      </w:pPr>
      <w:r>
        <w:t xml:space="preserve">----------------------------------------</w:t>
      </w:r>
    </w:p>
    <w:p>
      <w:pPr>
        <w:pStyle w:val="example1"/>
      </w:pPr>
      <w:r>
        <w:rPr>
          <w:b/>
          <w:bCs/>
        </w:rPr>
        <w:t xml:space="preserve">Đăng ký tài khoản VIP để tải full câu hỏi, đáp án và lời giải chi tiết =&gt;</w:t>
      </w:r>
      <w:r>
        <w:rPr>
          <w:b/>
          <w:bCs/>
        </w:rPr>
        <w:t xml:space="preserve"> </w:t>
      </w:r>
      <w:hyperlink r:id="rId20">
        <w:r>
          <w:rPr>
            <w:rStyle w:val="Hyperlink"/>
            <w:b/>
            <w:bCs/>
          </w:rPr>
          <w:t xml:space="preserve">Đăng ký VIP tại https://khoahoc.vietjack.com/dang-ky-vip</w:t>
        </w:r>
      </w:hyperlink>
    </w:p>
    <w:p>
      <w:pPr>
        <w:pStyle w:val="BodyText"/>
      </w:pPr>
      <w:r>
        <w:br/>
      </w:r>
    </w:p>
    <w:p>
      <w:pPr>
        <w:pStyle w:val="BodyText"/>
      </w:pPr>
      <w:r>
        <w:rPr>
          <w:b/>
          <w:bCs/>
        </w:rPr>
        <w:t xml:space="preserve">Câu 1:</w:t>
      </w:r>
    </w:p>
    <w:p>
      <w:pPr>
        <w:pStyle w:val="BodyText"/>
      </w:pPr>
      <w:r>
        <w:rPr>
          <w:b/>
          <w:bCs/>
        </w:rPr>
        <w:t xml:space="preserve">Phần thi thứ nhất: Toán học và Xử lí số liệu từ câu hỏi số 1 đến 50</w:t>
      </w:r>
      <w:r>
        <w:t xml:space="preserve"> </w:t>
      </w:r>
    </w:p>
    <w:p>
      <w:pPr>
        <w:pStyle w:val="BodyText"/>
      </w:pPr>
      <w:r>
        <w:t xml:space="preserve">Số giờ có ánh sáng của một thành phố X ở vĩ độ</w:t>
      </w:r>
      <w:r>
        <w:t xml:space="preserve"> </w:t>
      </w:r>
      <w:r>
        <w:drawing>
          <wp:inline>
            <wp:extent cx="276225" cy="20955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0-173008772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Bắc trong ngày thứ</w:t>
      </w:r>
      <w:r>
        <w:t xml:space="preserve"> </w:t>
      </w:r>
      <w:r>
        <w:drawing>
          <wp:inline>
            <wp:extent cx="123825" cy="1905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1-173008772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của một năm không nhuận được cho bởi hàm số:</w:t>
      </w:r>
      <w:r>
        <w:t xml:space="preserve"> </w:t>
      </w:r>
      <w:r>
        <w:drawing>
          <wp:inline>
            <wp:extent cx="1885950" cy="466725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2-173008772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</w:t>
      </w:r>
      <w:r>
        <w:t xml:space="preserve"> </w:t>
      </w:r>
      <w:r>
        <w:drawing>
          <wp:inline>
            <wp:extent cx="381000" cy="20955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3-1730087721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và</w:t>
      </w:r>
      <w:r>
        <w:t xml:space="preserve"> </w:t>
      </w:r>
      <w:r>
        <w:drawing>
          <wp:inline>
            <wp:extent cx="838200" cy="209550"/>
            <wp:effectExtent b="0" l="0" r="0" t="0"/>
            <wp:docPr descr="Số giờ có ánh sáng của một thành phố X ở vĩ độ (ảnh 1)" title="" id="34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6-1730087737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Vào ngày thứ bao nhiêu trong năm thì thành phố X có nhiều giờ ánh sáng nhất (</w:t>
      </w:r>
      <w:r>
        <w:rPr>
          <w:i/>
          <w:iCs/>
        </w:rPr>
        <w:t xml:space="preserve">nhập đáp án vào ô trống</w:t>
      </w:r>
      <w:r>
        <w:t xml:space="preserve">)?</w:t>
      </w:r>
    </w:p>
    <w:p>
      <w:pPr>
        <w:pStyle w:val="BodyText"/>
      </w:pPr>
      <w:r>
        <w:drawing>
          <wp:inline>
            <wp:extent cx="885825" cy="257175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5-1730087721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b/>
          <w:bCs/>
        </w:rPr>
        <w:t xml:space="preserve">Câu 2:</w:t>
      </w:r>
    </w:p>
    <w:p>
      <w:pPr>
        <w:pStyle w:val="BodyText"/>
      </w:pPr>
      <w:r>
        <w:rPr>
          <w:b/>
          <w:bCs/>
        </w:rPr>
        <w:t xml:space="preserve"> </w:t>
      </w:r>
      <w:r>
        <w:t xml:space="preserve">Hệ bất phương trình</w:t>
      </w:r>
      <w:r>
        <w:t xml:space="preserve"> </w:t>
      </w:r>
      <w:r>
        <w:drawing>
          <wp:inline>
            <wp:extent cx="1323975" cy="510138"/>
            <wp:effectExtent b="0" l="0" r="0" t="0"/>
            <wp:docPr descr=" Hệ bất phương trình m(mx - 1) &lt; 2 m(mx - 2) &gt; = 2m + 1 (ảnh 1)" title="" id="40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27-1730087853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101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có nghiệm khi và chỉ khi</w:t>
      </w:r>
      <w:r>
        <w:br/>
      </w:r>
    </w:p>
    <w:p>
      <w:pPr>
        <w:pStyle w:val="Compact"/>
        <w:numPr>
          <w:ilvl w:val="0"/>
          <w:numId w:val="1001"/>
        </w:numPr>
      </w:pPr>
      <w:r>
        <w:t xml:space="preserve"> </w:t>
      </w:r>
      <w:r>
        <w:rPr>
          <w:b/>
          <w:bCs/>
        </w:rPr>
        <w:t xml:space="preserve">A</w:t>
      </w:r>
      <w:r>
        <w:rPr>
          <w:b/>
          <w:bCs/>
        </w:rPr>
        <w:t xml:space="preserve">.</w:t>
      </w:r>
      <w:r>
        <w:t xml:space="preserve"> </w:t>
      </w:r>
      <w:r>
        <w:drawing>
          <wp:inline>
            <wp:extent cx="476250" cy="4191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28-1730087860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ilvl w:val="0"/>
          <w:numId w:val="1001"/>
        </w:numPr>
      </w:pPr>
      <w:r>
        <w:t xml:space="preserve">B.</w:t>
      </w:r>
      <w:r>
        <w:t xml:space="preserve"> </w:t>
      </w:r>
      <w:r>
        <w:drawing>
          <wp:inline>
            <wp:extent cx="733425" cy="428625"/>
            <wp:effectExtent b="0" l="0" r="0" t="0"/>
            <wp:docPr descr=" Hệ bất phương trình m(mx - 1) &lt; 2 m(mx - 2) &gt; = 2m + 1 (ảnh 3)" title="" id="46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32-1730087883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C</w:t>
      </w:r>
      <w:r>
        <w:rPr>
          <w:b/>
          <w:bCs/>
        </w:rPr>
        <w:t xml:space="preserve">.</w:t>
      </w:r>
      <w:r>
        <w:t xml:space="preserve"> </w:t>
      </w:r>
      <w:r>
        <w:drawing>
          <wp:inline>
            <wp:extent cx="466725" cy="20955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30-1730087870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D</w:t>
      </w:r>
      <w:r>
        <w:rPr>
          <w:b/>
          <w:bCs/>
        </w:rPr>
        <w:t xml:space="preserve">.</w:t>
      </w:r>
      <w:r>
        <w:t xml:space="preserve"> </w:t>
      </w:r>
      <w:r>
        <w:drawing>
          <wp:inline>
            <wp:extent cx="447675" cy="20955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31-1730087874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rPr>
          <w:b/>
          <w:bCs/>
        </w:rPr>
        <w:t xml:space="preserve">Câu 3:</w:t>
      </w:r>
    </w:p>
    <w:p>
      <w:pPr>
        <w:pStyle w:val="BodyText"/>
      </w:pPr>
      <w:r>
        <w:t xml:space="preserve">Cho tập hợp</w:t>
      </w:r>
      <w:r>
        <w:t xml:space="preserve"> </w:t>
      </w:r>
      <w:r>
        <w:drawing>
          <wp:inline>
            <wp:extent cx="1162050" cy="276225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33-1730087926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Tìm số cách chọn ba số khác nhau từ tập hợp</w:t>
      </w:r>
      <w:r>
        <w:t xml:space="preserve"> </w:t>
      </w:r>
      <w:r>
        <w:drawing>
          <wp:inline>
            <wp:extent cx="190500" cy="190500"/>
            <wp:effectExtent b="0" l="0" r="0" t="0"/>
            <wp:docPr descr="" title="" id="58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34-1730087926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để ba số đó lập thành cấp số cộng (</w:t>
      </w:r>
      <w:r>
        <w:rPr>
          <w:i/>
          <w:iCs/>
        </w:rPr>
        <w:t xml:space="preserve">nhập đáp án vào ô trống</w:t>
      </w:r>
      <w:r>
        <w:t xml:space="preserve">).</w:t>
      </w:r>
    </w:p>
    <w:p>
      <w:pPr>
        <w:pStyle w:val="BodyText"/>
      </w:pPr>
      <w:r>
        <w:drawing>
          <wp:inline>
            <wp:extent cx="885825" cy="257175"/>
            <wp:effectExtent b="0" l="0" r="0" t="0"/>
            <wp:docPr descr="" title="" id="61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35-1730087926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b/>
          <w:bCs/>
        </w:rPr>
        <w:t xml:space="preserve">Câu 4:</w:t>
      </w:r>
    </w:p>
    <w:p>
      <w:pPr>
        <w:pStyle w:val="BodyText"/>
      </w:pPr>
      <w:r>
        <w:t xml:space="preserve">Một quả bóng được thả thẳng đứng từ độ cao</w:t>
      </w:r>
      <w:r>
        <w:t xml:space="preserve"> </w:t>
      </w:r>
      <w:r>
        <w:drawing>
          <wp:inline>
            <wp:extent cx="381000" cy="209550"/>
            <wp:effectExtent b="0" l="0" r="0" t="0"/>
            <wp:docPr descr="" title="" id="64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56-1730087967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rơi xuống đất và nảy lên. Giả sử sau mỗi một lần rơi xuống, nó nảy lên được một độ cao bằng</w:t>
      </w:r>
      <w:r>
        <w:t xml:space="preserve"> </w:t>
      </w:r>
      <w:r>
        <w:drawing>
          <wp:inline>
            <wp:extent cx="352425" cy="209550"/>
            <wp:effectExtent b="0" l="0" r="0" t="0"/>
            <wp:docPr descr="" title="" id="67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57-1730087967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độ cao vừa rơi xuống. Tính tổng quãng đường quả bóng di chuyển được kể từ lúc thả xuống đến khi quả bóng chạm đất lần thứ</w:t>
      </w:r>
      <w:r>
        <w:t xml:space="preserve"> </w:t>
      </w:r>
      <w:r>
        <w:drawing>
          <wp:inline>
            <wp:extent cx="228600" cy="209550"/>
            <wp:effectExtent b="0" l="0" r="0" t="0"/>
            <wp:docPr descr="" title="" id="70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58-1730087967.png" id="71" name="Picture"/>
                    <pic:cNvPicPr>
                      <a:picLocks noChangeArrowheads="1"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(</w:t>
      </w:r>
      <w:r>
        <w:rPr>
          <w:i/>
          <w:iCs/>
        </w:rPr>
        <w:t xml:space="preserve">làm tròn kết quả đến hàng phần mười của mét</w:t>
      </w:r>
      <w:r>
        <w:t xml:space="preserve">).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A</w:t>
      </w:r>
      <w:r>
        <w:rPr>
          <w:b/>
          <w:bCs/>
        </w:rPr>
        <w:t xml:space="preserve">.</w:t>
      </w:r>
      <w:r>
        <w:t xml:space="preserve"> </w:t>
      </w:r>
      <w:r>
        <w:drawing>
          <wp:inline>
            <wp:extent cx="495300" cy="228600"/>
            <wp:effectExtent b="0" l="0" r="0" t="0"/>
            <wp:docPr descr="" title="" id="73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59-1730087971.png" id="74" name="Picture"/>
                    <pic:cNvPicPr>
                      <a:picLocks noChangeArrowheads="1"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B</w:t>
      </w:r>
      <w:r>
        <w:rPr>
          <w:b/>
          <w:bCs/>
        </w:rPr>
        <w:t xml:space="preserve">.</w:t>
      </w:r>
      <w:r>
        <w:t xml:space="preserve"> </w:t>
      </w:r>
      <w:r>
        <w:drawing>
          <wp:inline>
            <wp:extent cx="495300" cy="228600"/>
            <wp:effectExtent b="0" l="0" r="0" t="0"/>
            <wp:docPr descr="" title="" id="76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60-1730087973.png" id="77" name="Picture"/>
                    <pic:cNvPicPr>
                      <a:picLocks noChangeArrowheads="1"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C</w:t>
      </w:r>
      <w:r>
        <w:rPr>
          <w:b/>
          <w:bCs/>
        </w:rPr>
        <w:t xml:space="preserve">.</w:t>
      </w:r>
      <w:r>
        <w:t xml:space="preserve"> </w:t>
      </w:r>
      <w:r>
        <w:drawing>
          <wp:inline>
            <wp:extent cx="581025" cy="228600"/>
            <wp:effectExtent b="0" l="0" r="0" t="0"/>
            <wp:docPr descr="" title="" id="79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61-1730087975.png" id="80" name="Picture"/>
                    <pic:cNvPicPr>
                      <a:picLocks noChangeArrowheads="1"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D</w:t>
      </w:r>
      <w:r>
        <w:rPr>
          <w:b/>
          <w:bCs/>
        </w:rPr>
        <w:t xml:space="preserve">.</w:t>
      </w:r>
      <w:r>
        <w:t xml:space="preserve"> </w:t>
      </w:r>
      <w:r>
        <w:drawing>
          <wp:inline>
            <wp:extent cx="495300" cy="228600"/>
            <wp:effectExtent b="0" l="0" r="0" t="0"/>
            <wp:docPr descr="" title="" id="82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62-1730087977.png" id="83" name="Picture"/>
                    <pic:cNvPicPr>
                      <a:picLocks noChangeArrowheads="1"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</w:t>
      </w:r>
    </w:p>
    <w:p>
      <w:pPr>
        <w:pStyle w:val="FirstParagraph"/>
      </w:pPr>
      <w:r>
        <w:rPr>
          <w:b/>
          <w:bCs/>
        </w:rPr>
        <w:t xml:space="preserve">Câu 5:</w:t>
      </w:r>
    </w:p>
    <w:p>
      <w:pPr>
        <w:pStyle w:val="BodyText"/>
      </w:pPr>
      <w:r>
        <w:rPr>
          <w:b/>
          <w:bCs/>
        </w:rPr>
        <w:t xml:space="preserve"> </w:t>
      </w:r>
      <w:r>
        <w:t xml:space="preserve">Biết rằng khi nung nóng một vật với nhiệt độ tăng từ</w:t>
      </w:r>
      <w:r>
        <w:t xml:space="preserve"> </w:t>
      </w:r>
      <w:r>
        <w:drawing>
          <wp:inline>
            <wp:extent cx="381000" cy="209550"/>
            <wp:effectExtent b="0" l="0" r="0" t="0"/>
            <wp:docPr descr="" title="" id="85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71-1730087994.png" id="86" name="Picture"/>
                    <pic:cNvPicPr>
                      <a:picLocks noChangeArrowheads="1"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mỗi phút tăng</w:t>
      </w:r>
      <w:r>
        <w:t xml:space="preserve"> </w:t>
      </w:r>
      <w:r>
        <w:drawing>
          <wp:inline>
            <wp:extent cx="304800" cy="209550"/>
            <wp:effectExtent b="0" l="0" r="0" t="0"/>
            <wp:docPr descr="" title="" id="88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72-1730087994.png" id="89" name="Picture"/>
                    <pic:cNvPicPr>
                      <a:picLocks noChangeArrowheads="1"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trong 70 phút, sau đó giảm mỗi phút</w:t>
      </w:r>
      <w:r>
        <w:t xml:space="preserve"> </w:t>
      </w:r>
      <w:r>
        <w:drawing>
          <wp:inline>
            <wp:extent cx="304800" cy="209550"/>
            <wp:effectExtent b="0" l="0" r="0" t="0"/>
            <wp:docPr descr="" title="" id="91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73-1730087994.png" id="92" name="Picture"/>
                    <pic:cNvPicPr>
                      <a:picLocks noChangeArrowheads="1"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trong 50 phút. Hàm số biểu thị nhiệt độ (</w:t>
      </w:r>
      <w:r>
        <w:drawing>
          <wp:inline>
            <wp:extent cx="228600" cy="209550"/>
            <wp:effectExtent b="0" l="0" r="0" t="0"/>
            <wp:docPr descr="" title="" id="94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74-1730087994.png" id="95" name="Picture"/>
                    <pic:cNvPicPr>
                      <a:picLocks noChangeArrowheads="1"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trong tủ theo thời gian t</w:t>
      </w:r>
      <w:r>
        <w:t xml:space="preserve"> (phút) có dạng:</w:t>
      </w:r>
      <w:r>
        <w:drawing>
          <wp:inline>
            <wp:extent cx="2124075" cy="457200"/>
            <wp:effectExtent b="0" l="0" r="0" t="0"/>
            <wp:docPr descr=" Biết rằng khi nung nóng một vật với nhiệt độ tăng (ảnh 1)" title="" id="97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83-1730088023.png" id="98" name="Picture"/>
                    <pic:cNvPicPr>
                      <a:picLocks noChangeArrowheads="1"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(a</w:t>
      </w:r>
      <w:r>
        <w:t xml:space="preserve"> </w:t>
      </w:r>
      <w:r>
        <w:t xml:space="preserve">là hằng số). Biết rằng, T(t)</w:t>
      </w:r>
      <w:r>
        <w:t xml:space="preserve"> là hàm liên tục trên tập xác định. Tìm giá trị của a</w:t>
      </w:r>
      <w:r>
        <w:t xml:space="preserve">.</w:t>
      </w:r>
      <w:r>
        <w:br/>
      </w:r>
    </w:p>
    <w:p>
      <w:pPr>
        <w:pStyle w:val="Compact"/>
        <w:numPr>
          <w:ilvl w:val="0"/>
          <w:numId w:val="1003"/>
        </w:numPr>
      </w:pPr>
      <w:r>
        <w:t xml:space="preserve"> </w:t>
      </w:r>
      <w:r>
        <w:rPr>
          <w:b/>
          <w:bCs/>
        </w:rPr>
        <w:t xml:space="preserve">A</w:t>
      </w:r>
      <w:r>
        <w:rPr>
          <w:b/>
          <w:bCs/>
        </w:rPr>
        <w:t xml:space="preserve">.</w:t>
      </w:r>
      <w:r>
        <w:t xml:space="preserve"> </w:t>
      </w:r>
      <w:r>
        <w:drawing>
          <wp:inline>
            <wp:extent cx="695325" cy="200025"/>
            <wp:effectExtent b="0" l="0" r="0" t="0"/>
            <wp:docPr descr="" title="" id="100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79-1730087997.png" id="101" name="Picture"/>
                    <pic:cNvPicPr>
                      <a:picLocks noChangeArrowheads="1"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B</w:t>
      </w:r>
      <w:r>
        <w:rPr>
          <w:b/>
          <w:bCs/>
        </w:rPr>
        <w:t xml:space="preserve">.</w:t>
      </w:r>
      <w:r>
        <w:t xml:space="preserve"> </w:t>
      </w:r>
      <w:r>
        <w:drawing>
          <wp:inline>
            <wp:extent cx="619125" cy="200025"/>
            <wp:effectExtent b="0" l="0" r="0" t="0"/>
            <wp:docPr descr="" title="" id="103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80-1730088000.png" id="104" name="Picture"/>
                    <pic:cNvPicPr>
                      <a:picLocks noChangeArrowheads="1"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C</w:t>
      </w:r>
      <w:r>
        <w:rPr>
          <w:b/>
          <w:bCs/>
        </w:rPr>
        <w:t xml:space="preserve">.</w:t>
      </w:r>
      <w:r>
        <w:t xml:space="preserve"> </w:t>
      </w:r>
      <w:r>
        <w:drawing>
          <wp:inline>
            <wp:extent cx="695325" cy="200025"/>
            <wp:effectExtent b="0" l="0" r="0" t="0"/>
            <wp:docPr descr="" title="" id="106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81-1730088002.png" id="107" name="Picture"/>
                    <pic:cNvPicPr>
                      <a:picLocks noChangeArrowheads="1"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D</w:t>
      </w:r>
      <w:r>
        <w:rPr>
          <w:b/>
          <w:bCs/>
        </w:rPr>
        <w:t xml:space="preserve">.</w:t>
      </w:r>
      <w:r>
        <w:t xml:space="preserve"> </w:t>
      </w:r>
      <w:r>
        <w:drawing>
          <wp:inline>
            <wp:extent cx="695325" cy="200025"/>
            <wp:effectExtent b="0" l="0" r="0" t="0"/>
            <wp:docPr descr="" title="" id="109" name="Picture"/>
            <a:graphic>
              <a:graphicData uri="http://schemas.openxmlformats.org/drawingml/2006/picture">
                <pic:pic>
                  <pic:nvPicPr>
                    <pic:cNvPr descr="https://video.vietjack.com/upload2/quiz_source1/2024/10/blobid82-1730088005.png" id="110" name="Picture"/>
                    <pic:cNvPicPr>
                      <a:picLocks noChangeArrowheads="1"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</w:t>
      </w:r>
    </w:p>
    <w:p>
      <w:pPr>
        <w:pStyle w:val="FirstParagraph"/>
      </w:pPr>
      <w:r>
        <w:br/>
      </w:r>
    </w:p>
    <w:p>
      <w:pPr>
        <w:pStyle w:val="example1"/>
      </w:pPr>
      <w:r>
        <w:rPr>
          <w:b/>
          <w:bCs/>
        </w:rPr>
        <w:t xml:space="preserve">Đăng ký tài khoản VIP để tải full câu hỏi, đáp án và lời giải chi tiết =&gt;</w:t>
      </w:r>
      <w:r>
        <w:rPr>
          <w:b/>
          <w:bCs/>
        </w:rPr>
        <w:t xml:space="preserve"> </w:t>
      </w:r>
      <w:hyperlink r:id="rId20">
        <w:r>
          <w:rPr>
            <w:rStyle w:val="Hyperlink"/>
            <w:b/>
            <w:bCs/>
          </w:rPr>
          <w:t xml:space="preserve">Đăng ký VIP tại https://khoahoc.vietjack.com/dang-ky-vip</w:t>
        </w:r>
      </w:hyperlink>
    </w:p>
    <w:sectPr w:rsidR="00497343" w:rsidRPr="008273C2">
      <w:headerReference r:id="rId9" w:type="even"/>
      <w:headerReference r:id="rId11" w:type="default"/>
      <w:footerReference r:id="rId14" w:type="even"/>
      <w:footerReference r:id="rId13" w:type="default"/>
      <w:headerReference r:id="rId10" w:type="first"/>
      <w:footerReference r:id="rId12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EF02" w14:textId="77777777" w:rsidR="008273C2" w:rsidRDefault="00827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FD7A" w14:textId="1DEEA2A0" w:rsidR="008273C2" w:rsidRPr="007E0ABA" w:rsidRDefault="008273C2">
    <w:pPr>
      <w:tabs>
        <w:tab w:val="center" w:pos="4550"/>
        <w:tab w:val="left" w:pos="5818"/>
      </w:tabs>
      <w:ind w:right="260"/>
      <w:jc w:val="right"/>
      <w:rPr>
        <w:rFonts w:cs="Times New Roman"/>
        <w:color w:val="0F243E" w:themeColor="text2" w:themeShade="80"/>
        <w:sz w:val="20"/>
        <w:szCs w:val="20"/>
      </w:rPr>
    </w:pPr>
    <w:r w:rsidRPr="007E0ABA">
      <w:rPr>
        <w:rFonts w:cs="Times New Roman"/>
        <w:color w:val="000000" w:themeColor="text1"/>
        <w:sz w:val="20"/>
        <w:szCs w:val="20"/>
      </w:rPr>
      <w:t>Trang</w:t>
    </w:r>
    <w:r w:rsidRPr="007E0ABA">
      <w:rPr>
        <w:rFonts w:cs="Times New Roman"/>
        <w:color w:val="17365D" w:themeColor="text2" w:themeShade="BF"/>
        <w:sz w:val="20"/>
        <w:szCs w:val="20"/>
      </w:rPr>
      <w:t xml:space="preserve"> </w: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begin"/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instrText xml:space="preserve"> PAGE   \* MERGEFORMAT </w:instrTex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separate"/>
    </w:r>
    <w:r w:rsidRPr="007E0ABA">
      <w:rPr>
        <w:rFonts w:cs="Times New Roman"/>
        <w:b/>
        <w:bCs/>
        <w:noProof/>
        <w:color w:val="17365D" w:themeColor="text2" w:themeShade="BF"/>
        <w:sz w:val="20"/>
        <w:szCs w:val="20"/>
      </w:rPr>
      <w:t>1</w: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end"/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t xml:space="preserve"> | </w: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begin"/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instrText xml:space="preserve"> NUMPAGES  \* Arabic  \* MERGEFORMAT </w:instrTex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separate"/>
    </w:r>
    <w:r w:rsidRPr="007E0ABA">
      <w:rPr>
        <w:rFonts w:cs="Times New Roman"/>
        <w:b/>
        <w:bCs/>
        <w:noProof/>
        <w:color w:val="17365D" w:themeColor="text2" w:themeShade="BF"/>
        <w:sz w:val="20"/>
        <w:szCs w:val="20"/>
      </w:rPr>
      <w:t>1</w: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end"/>
    </w:r>
  </w:p>
  <w:p w14:paraId="5BB131F9" w14:textId="77777777" w:rsidR="008273C2" w:rsidRDefault="008273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376C" w14:textId="77777777" w:rsidR="008273C2" w:rsidRDefault="008273C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2DE8" w14:textId="77777777" w:rsidR="008273C2" w:rsidRDefault="008273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2BAB" w14:textId="77777777" w:rsidR="008273C2" w:rsidRDefault="008273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9731" w14:textId="77777777" w:rsidR="008273C2" w:rsidRDefault="008273C2">
    <w:pPr>
      <w:pStyle w:val="Header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1D"/>
    <w:multiLevelType w:val="multilevel"/>
    <w:tmpl w:val="37CE3C52"/>
    <w:lvl w:ilvl="0">
      <w:start w:val="1"/>
      <w:numFmt w:val="bullet"/>
      <w:lvlText w:val=""/>
      <w:lvlJc w:val="left"/>
      <w:pPr>
        <w:tabs>
          <w:tab w:pos="0" w:val="num"/>
        </w:tabs>
        <w:ind w:firstLine="0" w:left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pos="720" w:val="num"/>
        </w:tabs>
        <w:ind w:hanging="360" w:left="108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pos="1440" w:val="num"/>
        </w:tabs>
        <w:ind w:hanging="360" w:left="1800"/>
      </w:pPr>
      <w:rPr>
        <w:rFonts w:ascii="Courier New" w:cs="Courier New" w:hAnsi="Courier New" w:hint="default"/>
      </w:rPr>
    </w:lvl>
    <w:lvl w:ilvl="3">
      <w:start w:val="1"/>
      <w:numFmt w:val="bullet"/>
      <w:lvlText w:val=""/>
      <w:lvlJc w:val="left"/>
      <w:pPr>
        <w:tabs>
          <w:tab w:pos="2160" w:val="num"/>
        </w:tabs>
        <w:ind w:hanging="360" w:left="252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pos="2880" w:val="num"/>
        </w:tabs>
        <w:ind w:hanging="360" w:left="324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pos="3600" w:val="num"/>
        </w:tabs>
        <w:ind w:hanging="360" w:left="39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pos="4320" w:val="num"/>
        </w:tabs>
        <w:ind w:hanging="360" w:left="4680"/>
      </w:pPr>
      <w:rPr>
        <w:rFonts w:ascii="Courier New" w:cs="Courier New" w:hAnsi="Courier New" w:hint="default"/>
      </w:rPr>
    </w:lvl>
    <w:lvl w:ilvl="7">
      <w:start w:val="1"/>
      <w:numFmt w:val="bullet"/>
      <w:lvlText w:val=""/>
      <w:lvlJc w:val="left"/>
      <w:pPr>
        <w:tabs>
          <w:tab w:pos="5040" w:val="num"/>
        </w:tabs>
        <w:ind w:hanging="360" w:left="540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pos="5760" w:val="num"/>
        </w:tabs>
        <w:ind w:hanging="360" w:left="6120"/>
      </w:pPr>
      <w:rPr>
        <w:rFonts w:ascii="Wingdings" w:hAnsi="Wingdings" w:hint="default"/>
      </w:rPr>
    </w:lvl>
  </w:abstractNum>
  <w:abstractNum w15:restartNumberingAfterBreak="0" w:abstractNumId="1">
    <w:nsid w:val="FFFFFF7C"/>
    <w:multiLevelType w:val="singleLevel"/>
    <w:tmpl w:val="76AAE5C8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2">
    <w:nsid w:val="FFFFFF7D"/>
    <w:multiLevelType w:val="singleLevel"/>
    <w:tmpl w:val="EAA69F94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3">
    <w:nsid w:val="FFFFFF7E"/>
    <w:multiLevelType w:val="singleLevel"/>
    <w:tmpl w:val="9FE46E50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4">
    <w:nsid w:val="FFFFFF7F"/>
    <w:multiLevelType w:val="singleLevel"/>
    <w:tmpl w:val="8C98037E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5">
    <w:nsid w:val="FFFFFF80"/>
    <w:multiLevelType w:val="singleLevel"/>
    <w:tmpl w:val="FAAC1CF6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6">
    <w:nsid w:val="FFFFFF81"/>
    <w:multiLevelType w:val="singleLevel"/>
    <w:tmpl w:val="7AC07B76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7">
    <w:nsid w:val="FFFFFF82"/>
    <w:multiLevelType w:val="singleLevel"/>
    <w:tmpl w:val="CC4C3138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8">
    <w:nsid w:val="FFFFFF83"/>
    <w:multiLevelType w:val="singleLevel"/>
    <w:tmpl w:val="C04A91A4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9">
    <w:nsid w:val="FFFFFF88"/>
    <w:multiLevelType w:val="singleLevel"/>
    <w:tmpl w:val="4F3AED94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10">
    <w:nsid w:val="FFFFFF89"/>
    <w:multiLevelType w:val="singleLevel"/>
    <w:tmpl w:val="CBD2DA7A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1">
    <w:nsid w:val="170CD2DE"/>
    <w:multiLevelType w:val="multilevel"/>
    <w:tmpl w:val="436CFADE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1625115090" w:numId="1">
    <w:abstractNumId w:val="11"/>
  </w:num>
  <w:num w16cid:durableId="1083068989" w:numId="2">
    <w:abstractNumId w:val="0"/>
  </w:num>
  <w:num w16cid:durableId="234053588" w:numId="3">
    <w:abstractNumId w:val="1"/>
  </w:num>
  <w:num w16cid:durableId="1341927906" w:numId="4">
    <w:abstractNumId w:val="2"/>
  </w:num>
  <w:num w16cid:durableId="1366982569" w:numId="5">
    <w:abstractNumId w:val="3"/>
  </w:num>
  <w:num w16cid:durableId="626816942" w:numId="6">
    <w:abstractNumId w:val="4"/>
  </w:num>
  <w:num w16cid:durableId="1108114111" w:numId="7">
    <w:abstractNumId w:val="9"/>
  </w:num>
  <w:num w16cid:durableId="1563443313" w:numId="8">
    <w:abstractNumId w:val="5"/>
  </w:num>
  <w:num w16cid:durableId="1891306153" w:numId="9">
    <w:abstractNumId w:val="6"/>
  </w:num>
  <w:num w16cid:durableId="831290067" w:numId="10">
    <w:abstractNumId w:val="7"/>
  </w:num>
  <w:num w16cid:durableId="1702977020" w:numId="11">
    <w:abstractNumId w:val="8"/>
  </w:num>
  <w:num w16cid:durableId="1516963738" w:numId="12">
    <w:abstractNumId w:val="1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allStyles="1" w:alternateStyleNames="0" w:clearFormatting="1" w:customStyles="0" w:directFormattingOnNumbering="1" w:directFormattingOnParagraphs="1" w:directFormattingOnRuns="1" w:directFormattingOnTables="1" w:headingStyles="1" w:latentStyles="0" w:numberingStyles="0" w:stylesInUse="0" w:tableStyles="0" w:top3HeadingStyles="1" w:val="3F21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387644"/>
    <w:rsid w:val="00497343"/>
    <w:rsid w:val="004E29B3"/>
    <w:rsid w:val="00590D07"/>
    <w:rsid w:val="005F3996"/>
    <w:rsid w:val="00656DA7"/>
    <w:rsid w:val="006923AF"/>
    <w:rsid w:val="007501FD"/>
    <w:rsid w:val="00776986"/>
    <w:rsid w:val="00784D58"/>
    <w:rsid w:val="007E0ABA"/>
    <w:rsid w:val="008273C2"/>
    <w:rsid w:val="008D6863"/>
    <w:rsid w:val="009427E4"/>
    <w:rsid w:val="00954E2A"/>
    <w:rsid w:val="00B46D7D"/>
    <w:rsid w:val="00B86B75"/>
    <w:rsid w:val="00BC3376"/>
    <w:rsid w:val="00BC48D5"/>
    <w:rsid w:val="00C05FBE"/>
    <w:rsid w:val="00C36279"/>
    <w:rsid w:val="00E315A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  <w:rsid w:val="00C05FBE"/>
    <w:rPr>
      <w:rFonts w:ascii="Times New Roman" w:hAnsi="Times New Roman"/>
    </w:rPr>
  </w:style>
  <w:style w:styleId="Heading1" w:type="paragraph">
    <w:name w:val="heading 1"/>
    <w:basedOn w:val="Normal"/>
    <w:next w:val="BodyText"/>
    <w:uiPriority w:val="9"/>
    <w:qFormat/>
    <w:rsid w:val="00954E2A"/>
    <w:pPr>
      <w:keepNext/>
      <w:keepLines/>
      <w:spacing w:after="0" w:before="480"/>
      <w:outlineLvl w:val="0"/>
    </w:pPr>
    <w:rPr>
      <w:rFonts w:cstheme="majorBidi" w:eastAsiaTheme="majorEastAsia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1"/>
    </w:pPr>
    <w:rPr>
      <w:rFonts w:cstheme="majorBidi" w:eastAsiaTheme="majorEastAsia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3"/>
    </w:pPr>
    <w:rPr>
      <w:rFonts w:cstheme="majorBidi" w:eastAsiaTheme="majorEastAsia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4"/>
    </w:pPr>
    <w:rPr>
      <w:rFonts w:cstheme="majorBidi" w:eastAsiaTheme="majorEastAsia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5"/>
    </w:pPr>
    <w:rPr>
      <w:rFonts w:cstheme="majorBidi" w:eastAsiaTheme="majorEastAsia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6"/>
    </w:pPr>
    <w:rPr>
      <w:rFonts w:cstheme="majorBidi" w:eastAsiaTheme="majorEastAsia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7"/>
    </w:pPr>
    <w:rPr>
      <w:rFonts w:cstheme="majorBidi" w:eastAsiaTheme="majorEastAsia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8"/>
    </w:pPr>
    <w:rPr>
      <w:rFonts w:cstheme="majorBidi" w:eastAsiaTheme="majorEastAsia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954E2A"/>
    <w:pPr>
      <w:keepNext/>
      <w:keepLines/>
      <w:spacing w:after="240" w:before="480"/>
      <w:jc w:val="center"/>
    </w:pPr>
    <w:rPr>
      <w:rFonts w:cstheme="majorBidi" w:eastAsiaTheme="majorEastAsia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54E2A"/>
    <w:pPr>
      <w:keepNext/>
      <w:keepLines/>
      <w:jc w:val="center"/>
    </w:pPr>
    <w:rPr>
      <w:rFonts w:ascii="Times New Roman" w:hAnsi="Times New Roman"/>
    </w:rPr>
  </w:style>
  <w:style w:styleId="Date" w:type="paragraph">
    <w:name w:val="Date"/>
    <w:next w:val="BodyText"/>
    <w:qFormat/>
    <w:rsid w:val="00954E2A"/>
    <w:pPr>
      <w:keepNext/>
      <w:keepLines/>
      <w:jc w:val="center"/>
    </w:pPr>
    <w:rPr>
      <w:rFonts w:ascii="Times New Roman" w:hAnsi="Times New Roman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rsid w:val="00954E2A"/>
    <w:pPr>
      <w:spacing w:after="100" w:before="100"/>
    </w:pPr>
    <w:rPr>
      <w:rFonts w:cstheme="majorBidi" w:eastAsiaTheme="majorEastAsia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rsid w:val="00656DA7"/>
    <w:pPr>
      <w:jc w:val="center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example1" w:type="paragraph">
    <w:name w:val="example1"/>
    <w:basedOn w:val="Definition"/>
    <w:qFormat/>
    <w:rsid w:val="00497343"/>
    <w:pPr>
      <w:shd w:color="auto" w:fill="FFFF00" w:val="clear"/>
    </w:pPr>
  </w:style>
  <w:style w:customStyle="1" w:styleId="BodyTextChar" w:type="character">
    <w:name w:val="Body Text Char"/>
    <w:basedOn w:val="DefaultParagraphFont"/>
    <w:link w:val="BodyText"/>
    <w:rsid w:val="00497343"/>
  </w:style>
  <w:style w:customStyle="1" w:styleId="example2" w:type="paragraph">
    <w:name w:val="example2"/>
    <w:basedOn w:val="Normal"/>
    <w:qFormat/>
    <w:rsid w:val="00497343"/>
    <w:pPr>
      <w:shd w:color="auto" w:fill="00B050" w:val="clear"/>
    </w:pPr>
  </w:style>
  <w:style w:styleId="Header" w:type="paragraph">
    <w:name w:val="header"/>
    <w:basedOn w:val="Normal"/>
    <w:link w:val="HeaderChar"/>
    <w:unhideWhenUsed/>
    <w:rsid w:val="008273C2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8273C2"/>
  </w:style>
  <w:style w:styleId="Footer" w:type="paragraph">
    <w:name w:val="footer"/>
    <w:basedOn w:val="Normal"/>
    <w:link w:val="FooterChar"/>
    <w:unhideWhenUsed/>
    <w:rsid w:val="008273C2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8273C2"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header3.xml" Type="http://schemas.openxmlformats.org/officeDocument/2006/relationships/header" /><Relationship Id="rId11" Target="header2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30" Target="media/rId30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45" Target="media/rId45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Relationship Type="http://schemas.openxmlformats.org/officeDocument/2006/relationships/image" Id="rId36" Target="media/rId36.png" /><Relationship Type="http://schemas.openxmlformats.org/officeDocument/2006/relationships/image" Id="rId63" Target="media/rId63.png" /><Relationship Type="http://schemas.openxmlformats.org/officeDocument/2006/relationships/image" Id="rId66" Target="media/rId66.png" /><Relationship Type="http://schemas.openxmlformats.org/officeDocument/2006/relationships/image" Id="rId69" Target="media/rId69.png" /><Relationship Type="http://schemas.openxmlformats.org/officeDocument/2006/relationships/image" Id="rId72" Target="media/rId72.png" /><Relationship Type="http://schemas.openxmlformats.org/officeDocument/2006/relationships/image" Id="rId33" Target="media/rId33.png" /><Relationship Type="http://schemas.openxmlformats.org/officeDocument/2006/relationships/image" Id="rId75" Target="media/rId75.png" /><Relationship Type="http://schemas.openxmlformats.org/officeDocument/2006/relationships/image" Id="rId78" Target="media/rId78.png" /><Relationship Type="http://schemas.openxmlformats.org/officeDocument/2006/relationships/image" Id="rId81" Target="media/rId81.png" /><Relationship Type="http://schemas.openxmlformats.org/officeDocument/2006/relationships/image" Id="rId84" Target="media/rId84.png" /><Relationship Type="http://schemas.openxmlformats.org/officeDocument/2006/relationships/image" Id="rId87" Target="media/rId87.png" /><Relationship Type="http://schemas.openxmlformats.org/officeDocument/2006/relationships/image" Id="rId90" Target="media/rId90.png" /><Relationship Type="http://schemas.openxmlformats.org/officeDocument/2006/relationships/image" Id="rId93" Target="media/rId93.png" /><Relationship Type="http://schemas.openxmlformats.org/officeDocument/2006/relationships/image" Id="rId99" Target="media/rId99.png" /><Relationship Type="http://schemas.openxmlformats.org/officeDocument/2006/relationships/image" Id="rId102" Target="media/rId102.png" /><Relationship Type="http://schemas.openxmlformats.org/officeDocument/2006/relationships/image" Id="rId105" Target="media/rId105.png" /><Relationship Type="http://schemas.openxmlformats.org/officeDocument/2006/relationships/image" Id="rId108" Target="media/rId108.png" /><Relationship Type="http://schemas.openxmlformats.org/officeDocument/2006/relationships/image" Id="rId96" Target="media/rId96.png" /><Relationship Type="http://schemas.openxmlformats.org/officeDocument/2006/relationships/hyperlink" Id="rId20" Target="https://khoahoc.vietjack.com/dang-ky-v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khoahoc.vietjack.com/dang-ky-v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2024-12-10T01:04:56Z</dcterms:created>
  <dcterms:modified xsi:type="dcterms:W3CDTF">2024-12-10T01:04:56Z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