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tl w:val="0"/>
        </w:rPr>
      </w:r>
    </w:p>
    <w:tbl>
      <w:tblPr>
        <w:tblStyle w:val="Table1"/>
        <w:tblW w:w="9135.0" w:type="dxa"/>
        <w:jc w:val="left"/>
        <w:tblBorders>
          <w:top w:color="cccccc" w:space="0" w:sz="8" w:val="dotted"/>
          <w:left w:color="cccccc" w:space="0" w:sz="8" w:val="dotted"/>
          <w:bottom w:color="cccccc" w:space="0" w:sz="8" w:val="dotted"/>
          <w:right w:color="cccccc" w:space="0" w:sz="8" w:val="dotted"/>
          <w:insideH w:color="cccccc" w:space="0" w:sz="8" w:val="dotted"/>
          <w:insideV w:color="cccccc" w:space="0" w:sz="8" w:val="dotted"/>
        </w:tblBorders>
        <w:tblLayout w:type="fixed"/>
        <w:tblLook w:val="0600"/>
      </w:tblPr>
      <w:tblGrid>
        <w:gridCol w:w="4515"/>
        <w:gridCol w:w="4620"/>
        <w:tblGridChange w:id="0">
          <w:tblGrid>
            <w:gridCol w:w="4515"/>
            <w:gridCol w:w="4620"/>
          </w:tblGrid>
        </w:tblGridChange>
      </w:tblGrid>
      <w:tr>
        <w:trPr>
          <w:cantSplit w:val="0"/>
          <w:trHeight w:val="129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 TRƯỜNG……………</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tl w:val="0"/>
              </w:rPr>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Họ và tên: ............................................................</w:t>
      </w:r>
    </w:p>
    <w:p w:rsidR="00000000" w:rsidDel="00000000" w:rsidP="00000000" w:rsidRDefault="00000000" w:rsidRPr="00000000" w14:paraId="0000000D">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Sinh ngày: ............................................................</w:t>
      </w:r>
    </w:p>
    <w:p w:rsidR="00000000" w:rsidDel="00000000" w:rsidP="00000000" w:rsidRDefault="00000000" w:rsidRPr="00000000" w14:paraId="0000000E">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Đơn vị công tác: ............................................................</w:t>
      </w:r>
    </w:p>
    <w:p w:rsidR="00000000" w:rsidDel="00000000" w:rsidP="00000000" w:rsidRDefault="00000000" w:rsidRPr="00000000" w14:paraId="0000000F">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Chức vụ đảng: ............................................................</w:t>
      </w:r>
    </w:p>
    <w:p w:rsidR="00000000" w:rsidDel="00000000" w:rsidP="00000000" w:rsidRDefault="00000000" w:rsidRPr="00000000" w14:paraId="00000010">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Chức vụ chính quyền, đoàn thể: ............................................................</w:t>
      </w:r>
    </w:p>
    <w:p w:rsidR="00000000" w:rsidDel="00000000" w:rsidP="00000000" w:rsidRDefault="00000000" w:rsidRPr="00000000" w14:paraId="00000011">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Sinh hoạt tại chi bộ: ............................................................</w:t>
      </w:r>
    </w:p>
    <w:p w:rsidR="00000000" w:rsidDel="00000000" w:rsidP="00000000" w:rsidRDefault="00000000" w:rsidRPr="00000000" w14:paraId="00000012">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13">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Về tư tưởng chính trị</w:t>
      </w:r>
    </w:p>
    <w:p w:rsidR="00000000" w:rsidDel="00000000" w:rsidP="00000000" w:rsidRDefault="00000000" w:rsidRPr="00000000" w14:paraId="00000014">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tuyệt đối trung thành với chủ nghĩa Mác - Lênin, tư tưởng Hồ Chí Minh, kiên định thực hiện đường lối đổi mới của Đảng. Tôi không ngừng rèn luyện, học tập để nâng cao nhận thức chính trị, chủ động nắm bắt tình hình thời sự trong nước và quốc tế nhằm vận dụng đúng đắn vào thực tiễn công tác. Tôi sẽ tích cực tuyên truyền, vận động đồng chí, đồng nghiệp và nhân dân thực hiện đúng chủ trương, chính sách của Đảng, pháp luật của Nhà nước; đồng thời kiên quyết đấu tranh chống các quan điểm sai trái, thù địch, không để xảy ra tình trạng “tự diễn biến”, “tự chuyển hóa” trong nội bộ.</w:t>
      </w:r>
    </w:p>
    <w:p w:rsidR="00000000" w:rsidDel="00000000" w:rsidP="00000000" w:rsidRDefault="00000000" w:rsidRPr="00000000" w14:paraId="00000015">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Về phẩm chất đạo đức, lối sống</w:t>
      </w:r>
    </w:p>
    <w:p w:rsidR="00000000" w:rsidDel="00000000" w:rsidP="00000000" w:rsidRDefault="00000000" w:rsidRPr="00000000" w14:paraId="00000016">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luôn nêu cao tinh thần trách nhiệm, rèn luyện phẩm chất đạo đức, lối sống trong sạch, lành mạnh theo tư tưởng, đạo đức, phong cách Hồ Chí Minh. Tôi cam kết gương mẫu trong sinh hoạt, công tác; không tham ô, lãng phí, không lợi dụng chức vụ, quyền hạn để vụ lợi cá nhân. Tôi kiên quyết đấu tranh chống các biểu hiện suy thoái về đạo đức, lối sống, tham nhũng, tiêu cực; luôn giữ gìn đoàn kết nội bộ, xây dựng môi trường làm việc dân chủ, minh bạch.</w:t>
      </w:r>
    </w:p>
    <w:p w:rsidR="00000000" w:rsidDel="00000000" w:rsidP="00000000" w:rsidRDefault="00000000" w:rsidRPr="00000000" w14:paraId="00000017">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Về thực hiện chức trách, nhiệm vụ được giao</w:t>
      </w:r>
    </w:p>
    <w:p w:rsidR="00000000" w:rsidDel="00000000" w:rsidP="00000000" w:rsidRDefault="00000000" w:rsidRPr="00000000" w14:paraId="00000018">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thực hiện tốt chức trách, nhiệm vụ được giao, không ngừng học tập nâng cao trình độ chuyên môn, nghiệp vụ, đổi mới phương pháp làm việc nhằm nâng cao chất lượng, hiệu quả công tác. Tôi sẽ chủ động, sáng tạo, có trách nhiệm trong thực hiện nhiệm vụ, không đùn đẩy trách nhiệm, không né tránh khó khăn. Tôi cam kết phối hợp tốt với đồng nghiệp để hoàn thành nhiệm vụ chung, góp phần xây dựng đơn vị, tổ chức Đảng trong sạch, vững mạnh.</w:t>
      </w:r>
    </w:p>
    <w:p w:rsidR="00000000" w:rsidDel="00000000" w:rsidP="00000000" w:rsidRDefault="00000000" w:rsidRPr="00000000" w14:paraId="00000019">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Về tổ chức kỷ luật</w:t>
      </w:r>
    </w:p>
    <w:p w:rsidR="00000000" w:rsidDel="00000000" w:rsidP="00000000" w:rsidRDefault="00000000" w:rsidRPr="00000000" w14:paraId="0000001A">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thực hiện nghiêm nguyên tắc tổ chức của Đảng, nhất là nguyên tắc tập trung dân chủ, tự giác chấp hành nghị quyết, quy định của Đảng, pháp luật của Nhà nước và nội quy, quy chế của cơ quan, đơn vị. Tôi không lợi dụng chức vụ, quyền hạn để mưu lợi cá nhân; thực hiện đúng quy tắc ứng xử của đảng viên, giữ gìn đoàn kết nội bộ, xây dựng môi trường làm việc kỷ cương, trách nhiệm.</w:t>
      </w:r>
    </w:p>
    <w:p w:rsidR="00000000" w:rsidDel="00000000" w:rsidP="00000000" w:rsidRDefault="00000000" w:rsidRPr="00000000" w14:paraId="0000001B">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Về khắc phục, sửa chữa những hạn chế, khuyết điểm</w:t>
      </w:r>
    </w:p>
    <w:p w:rsidR="00000000" w:rsidDel="00000000" w:rsidP="00000000" w:rsidRDefault="00000000" w:rsidRPr="00000000" w14:paraId="0000001C">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nghiêm túc kiểm điểm bản thân, nhìn nhận những hạn chế, khuyết điểm để có biện pháp khắc phục kịp thời. Tôi chủ động tiếp thu ý kiến đóng góp của đồng chí, đồng nghiệp để hoàn thiện bản thân, không tái diễn những sai sót đã được góp ý, thường xuyên cải tiến để nâng cao hiệu quả công tác.</w:t>
      </w:r>
    </w:p>
    <w:p w:rsidR="00000000" w:rsidDel="00000000" w:rsidP="00000000" w:rsidRDefault="00000000" w:rsidRPr="00000000" w14:paraId="0000001D">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Về kế hoạch hành động thực hiện Nghị quyết Đại hội XIII của Đảng</w:t>
      </w:r>
    </w:p>
    <w:p w:rsidR="00000000" w:rsidDel="00000000" w:rsidP="00000000" w:rsidRDefault="00000000" w:rsidRPr="00000000" w14:paraId="0000001E">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Tôi sẽ nghiên cứu, quán triệt sâu sắc nội dung Nghị quyết Đại hội XIII của Đảng, vận dụng sáng tạo vào thực tiễn công tác. Tôi cam kết tích cực tham gia các phong trào thi đua, thực hiện tốt nhiệm vụ chuyên môn, góp phần thực hiện thắng lợi mục tiêu phát triển của đơn vị, ngành và đất nước. Tôi sẽ chủ động đề xuất các giải pháp cụ thể nhằm nâng cao hiệu quả công tác, thường xuyên kiểm tra, đánh giá tiến độ thực hiện kế hoạch cá nhân để kịp thời điều chỉnh, bổ sung phù hợp.</w:t>
      </w:r>
    </w:p>
    <w:p w:rsidR="00000000" w:rsidDel="00000000" w:rsidP="00000000" w:rsidRDefault="00000000" w:rsidRPr="00000000" w14:paraId="0000001F">
      <w:pPr>
        <w:spacing w:after="240" w:before="24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Bản cam kết này đồng thời là kế hoạch hành động của bản thân để tu dưỡng, rèn luyện, phấn đấu và là căn cứ để kiểm điểm, đánh giá xếp loại cán bộ, đảng viên cuối năm.</w:t>
      </w:r>
      <w:r w:rsidDel="00000000" w:rsidR="00000000" w:rsidRPr="00000000">
        <w:rPr>
          <w:rtl w:val="0"/>
        </w:rPr>
      </w:r>
    </w:p>
    <w:p w:rsidR="00000000" w:rsidDel="00000000" w:rsidP="00000000" w:rsidRDefault="00000000" w:rsidRPr="00000000" w14:paraId="00000020">
      <w:pPr>
        <w:spacing w:after="240" w:before="240" w:line="360" w:lineRule="auto"/>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CHI BỘ</w:t>
      </w:r>
    </w:p>
    <w:p w:rsidR="00000000" w:rsidDel="00000000" w:rsidP="00000000" w:rsidRDefault="00000000" w:rsidRPr="00000000" w14:paraId="00000021">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NGƯỜI CAM KẾT</w:t>
        <w:br w:type="textWrapping"/>
      </w:r>
      <w:r w:rsidDel="00000000" w:rsidR="00000000" w:rsidRPr="00000000">
        <w:rPr>
          <w:rFonts w:ascii="Times" w:cs="Times" w:eastAsia="Times" w:hAnsi="Times"/>
          <w:sz w:val="24"/>
          <w:szCs w:val="24"/>
          <w:rtl w:val="0"/>
        </w:rPr>
        <w:t xml:space="preserve">(Ký, ghi rõ họ, tên)</w:t>
      </w:r>
    </w:p>
    <w:p w:rsidR="00000000" w:rsidDel="00000000" w:rsidP="00000000" w:rsidRDefault="00000000" w:rsidRPr="00000000" w14:paraId="00000022">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3">
      <w:pPr>
        <w:spacing w:after="240" w:before="24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