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4456"/>
        <w:gridCol w:w="4904"/>
        <w:tblGridChange w:id="0">
          <w:tblGrid>
            <w:gridCol w:w="4456"/>
            <w:gridCol w:w="4904"/>
          </w:tblGrid>
        </w:tblGridChange>
      </w:tblGrid>
      <w:tr>
        <w:trPr>
          <w:cantSplit w:val="0"/>
          <w:tblHeader w:val="0"/>
        </w:trPr>
        <w:tc>
          <w:tcPr>
            <w:shd w:fill="ffffff" w:val="clear"/>
            <w:vAlign w:val="center"/>
          </w:tcPr>
          <w:p w:rsidR="00000000" w:rsidDel="00000000" w:rsidP="00000000" w:rsidRDefault="00000000" w:rsidRPr="00000000" w14:paraId="00000002">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ĐẢNG BỘ ……</w:t>
            </w:r>
          </w:p>
          <w:p w:rsidR="00000000" w:rsidDel="00000000" w:rsidP="00000000" w:rsidRDefault="00000000" w:rsidRPr="00000000" w14:paraId="00000003">
            <w:pPr>
              <w:spacing w:after="12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CHI BỘ </w:t>
            </w:r>
            <w:r w:rsidDel="00000000" w:rsidR="00000000" w:rsidRPr="00000000">
              <w:rPr>
                <w:rFonts w:ascii="Times New Roman" w:cs="Times New Roman" w:eastAsia="Times New Roman" w:hAnsi="Times New Roman"/>
                <w:sz w:val="28"/>
                <w:szCs w:val="28"/>
                <w:rtl w:val="0"/>
              </w:rPr>
              <w:t xml:space="preserve">………</w:t>
            </w:r>
          </w:p>
        </w:tc>
        <w:tc>
          <w:tcPr>
            <w:shd w:fill="ffffff" w:val="clear"/>
            <w:vAlign w:val="center"/>
          </w:tcPr>
          <w:p w:rsidR="00000000" w:rsidDel="00000000" w:rsidP="00000000" w:rsidRDefault="00000000" w:rsidRPr="00000000" w14:paraId="00000004">
            <w:pPr>
              <w:spacing w:after="12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ĐẢNG CỘNG SẢN VIỆT NAM</w:t>
            </w:r>
            <w:r w:rsidDel="00000000" w:rsidR="00000000" w:rsidRPr="00000000">
              <w:rPr>
                <w:rtl w:val="0"/>
              </w:rPr>
            </w:r>
          </w:p>
          <w:p w:rsidR="00000000" w:rsidDel="00000000" w:rsidP="00000000" w:rsidRDefault="00000000" w:rsidRPr="00000000" w14:paraId="00000005">
            <w:pPr>
              <w:spacing w:after="12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ngày ...tháng … năm 20…</w:t>
            </w:r>
            <w:r w:rsidDel="00000000" w:rsidR="00000000" w:rsidRPr="00000000">
              <w:rPr>
                <w:rtl w:val="0"/>
              </w:rPr>
            </w:r>
          </w:p>
        </w:tc>
      </w:tr>
    </w:tbl>
    <w:p w:rsidR="00000000" w:rsidDel="00000000" w:rsidP="00000000" w:rsidRDefault="00000000" w:rsidRPr="00000000" w14:paraId="00000006">
      <w:pPr>
        <w:spacing w:after="12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12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CÁ NHÂN</w:t>
        <w:br w:type="textWrapping"/>
        <w:t xml:space="preserve">Học tập và làm theo tư tưởng, đạo đức, phong cách Hồ Chí Minh năm 2025</w:t>
      </w:r>
    </w:p>
    <w:p w:rsidR="00000000" w:rsidDel="00000000" w:rsidP="00000000" w:rsidRDefault="00000000" w:rsidRPr="00000000" w14:paraId="00000008">
      <w:pPr>
        <w:spacing w:after="12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 Ngày, tháng, năm sinh:……………..….</w:t>
      </w:r>
    </w:p>
    <w:p w:rsidR="00000000" w:rsidDel="00000000" w:rsidP="00000000" w:rsidRDefault="00000000" w:rsidRPr="00000000" w14:paraId="0000000A">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vị công tác:……………………………………….……………..………</w:t>
      </w:r>
    </w:p>
    <w:p w:rsidR="00000000" w:rsidDel="00000000" w:rsidP="00000000" w:rsidRDefault="00000000" w:rsidRPr="00000000" w14:paraId="0000000B">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đảng…………………………; Chức vụ chính quyền:…………...…</w:t>
      </w:r>
    </w:p>
    <w:p w:rsidR="00000000" w:rsidDel="00000000" w:rsidP="00000000" w:rsidRDefault="00000000" w:rsidRPr="00000000" w14:paraId="0000000C">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hoạt tại chi bộ:…………………………………………..…………..…..</w:t>
      </w:r>
    </w:p>
    <w:p w:rsidR="00000000" w:rsidDel="00000000" w:rsidP="00000000" w:rsidRDefault="00000000" w:rsidRPr="00000000" w14:paraId="0000000D">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nghiên cứu, học tập chuyên đề năm 2025 “…”, tôi xây dựng kế hoạch học tập và làm theo tư tưởng, đạo đức, phong cách Hồ Chí Minh năm 2025 như sau:</w:t>
      </w:r>
    </w:p>
    <w:p w:rsidR="00000000" w:rsidDel="00000000" w:rsidP="00000000" w:rsidRDefault="00000000" w:rsidRPr="00000000" w14:paraId="0000000E">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Nội dung “làm theo” tư tưởng, đạo đức, phong cách Hồ Chí Minh về …:</w:t>
      </w:r>
      <w:r w:rsidDel="00000000" w:rsidR="00000000" w:rsidRPr="00000000">
        <w:rPr>
          <w:rtl w:val="0"/>
        </w:rPr>
      </w:r>
    </w:p>
    <w:p w:rsidR="00000000" w:rsidDel="00000000" w:rsidP="00000000" w:rsidRDefault="00000000" w:rsidRPr="00000000" w14:paraId="0000000F">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và làm theo Bác về xây dựng đạo đức của người cán bộ: 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rsidR="00000000" w:rsidDel="00000000" w:rsidP="00000000" w:rsidRDefault="00000000" w:rsidRPr="00000000" w14:paraId="00000010">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giác học tập nâng cao trình độ chuyên môn nghiệp vụ đáp ứng yêu cầu nhiệm vụ chính trị: xây dựng tác phong làm việc khoa học; chấp hành nghiêm nội quy, quy chế của cơ quan, đơn vị; phấn đấu hoàn thành tốt, hoàn thành xuất sắc nhiệm vụ được giao.</w:t>
      </w:r>
    </w:p>
    <w:p w:rsidR="00000000" w:rsidDel="00000000" w:rsidP="00000000" w:rsidRDefault="00000000" w:rsidRPr="00000000" w14:paraId="00000011">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Tiên phong, gương mẫu đi đầu trong công tác và cuộc sống (đối với cán bộ, đảng viên, người đứng đầu các cấp: nêu gương về phẩm chất chính trị, đạo đức lối sống, phong cách làm việc, học tập sinh hoạt trước cán bộ, nói đi đôi với làm, dám làm, dám chịu trách nhiệm, gắn bó mật thiết với nhân dân, hết lòng hết sức phụng sự Tổ quốc, phục vụ Nhân dân.</w:t>
      </w:r>
    </w:p>
    <w:p w:rsidR="00000000" w:rsidDel="00000000" w:rsidP="00000000" w:rsidRDefault="00000000" w:rsidRPr="00000000" w14:paraId="00000012">
      <w:pPr>
        <w:spacing w:after="12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Biện pháp để thực hiện </w:t>
      </w:r>
      <w:r w:rsidDel="00000000" w:rsidR="00000000" w:rsidRPr="00000000">
        <w:rPr>
          <w:rFonts w:ascii="Times New Roman" w:cs="Times New Roman" w:eastAsia="Times New Roman" w:hAnsi="Times New Roman"/>
          <w:i w:val="1"/>
          <w:sz w:val="28"/>
          <w:szCs w:val="28"/>
          <w:rtl w:val="0"/>
        </w:rPr>
        <w:t xml:space="preserve">(nêu cụ thể các biện pháp để thực hiện nội dung đã đăng ký sát với chức trách, nhiệm vụ công tác của bản thân)</w:t>
      </w:r>
    </w:p>
    <w:p w:rsidR="00000000" w:rsidDel="00000000" w:rsidP="00000000" w:rsidRDefault="00000000" w:rsidRPr="00000000" w14:paraId="00000013">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Thời gian hoàn thành:</w:t>
      </w:r>
      <w:r w:rsidDel="00000000" w:rsidR="00000000" w:rsidRPr="00000000">
        <w:rPr>
          <w:rFonts w:ascii="Times New Roman" w:cs="Times New Roman" w:eastAsia="Times New Roman" w:hAnsi="Times New Roman"/>
          <w:sz w:val="28"/>
          <w:szCs w:val="28"/>
          <w:rtl w:val="0"/>
        </w:rPr>
        <w:t xml:space="preserve"> trong năm 2024.</w:t>
      </w:r>
    </w:p>
    <w:p w:rsidR="00000000" w:rsidDel="00000000" w:rsidP="00000000" w:rsidRDefault="00000000" w:rsidRPr="00000000" w14:paraId="0000001D">
      <w:pPr>
        <w:spacing w:after="120" w:line="276" w:lineRule="auto"/>
        <w:rPr>
          <w:rFonts w:ascii="Times New Roman" w:cs="Times New Roman" w:eastAsia="Times New Roman" w:hAnsi="Times New Roman"/>
          <w:sz w:val="28"/>
          <w:szCs w:val="28"/>
        </w:rPr>
      </w:pPr>
      <w:r w:rsidDel="00000000" w:rsidR="00000000" w:rsidRPr="00000000">
        <w:rPr>
          <w:rtl w:val="0"/>
        </w:rPr>
      </w:r>
    </w:p>
    <w:tbl>
      <w:tblPr>
        <w:tblStyle w:val="Table2"/>
        <w:tblW w:w="9967.0" w:type="dxa"/>
        <w:jc w:val="left"/>
        <w:tblLayout w:type="fixed"/>
        <w:tblLook w:val="0400"/>
      </w:tblPr>
      <w:tblGrid>
        <w:gridCol w:w="5591"/>
        <w:gridCol w:w="4376"/>
        <w:tblGridChange w:id="0">
          <w:tblGrid>
            <w:gridCol w:w="5591"/>
            <w:gridCol w:w="4376"/>
          </w:tblGrid>
        </w:tblGridChange>
      </w:tblGrid>
      <w:tr>
        <w:trPr>
          <w:cantSplit w:val="0"/>
          <w:tblHeader w:val="0"/>
        </w:trPr>
        <w:tc>
          <w:tcPr>
            <w:shd w:fill="ffffff" w:val="clear"/>
          </w:tcPr>
          <w:p w:rsidR="00000000" w:rsidDel="00000000" w:rsidP="00000000" w:rsidRDefault="00000000" w:rsidRPr="00000000" w14:paraId="0000001E">
            <w:pPr>
              <w:spacing w:after="12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XÁC NHẬN CỦA CHI BỘ/ CƠ QUAN</w:t>
            </w:r>
            <w:r w:rsidDel="00000000" w:rsidR="00000000" w:rsidRPr="00000000">
              <w:rPr>
                <w:rtl w:val="0"/>
              </w:rPr>
            </w:r>
          </w:p>
        </w:tc>
        <w:tc>
          <w:tcPr>
            <w:shd w:fill="ffffff" w:val="clear"/>
            <w:vAlign w:val="center"/>
          </w:tcPr>
          <w:p w:rsidR="00000000" w:rsidDel="00000000" w:rsidP="00000000" w:rsidRDefault="00000000" w:rsidRPr="00000000" w14:paraId="0000001F">
            <w:pPr>
              <w:spacing w:after="12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NGƯỜI VIẾT KẾ HOẠCH</w:t>
              <w:br w:type="textWrapping"/>
            </w:r>
            <w:r w:rsidDel="00000000" w:rsidR="00000000" w:rsidRPr="00000000">
              <w:rPr>
                <w:rFonts w:ascii="Times New Roman" w:cs="Times New Roman" w:eastAsia="Times New Roman" w:hAnsi="Times New Roman"/>
                <w:i w:val="1"/>
                <w:sz w:val="28"/>
                <w:szCs w:val="28"/>
                <w:rtl w:val="0"/>
              </w:rPr>
              <w:t xml:space="preserve">(Ký, ghi rõ họ, tên)</w:t>
            </w:r>
            <w:r w:rsidDel="00000000" w:rsidR="00000000" w:rsidRPr="00000000">
              <w:rPr>
                <w:rtl w:val="0"/>
              </w:rPr>
            </w:r>
          </w:p>
        </w:tc>
      </w:tr>
    </w:tbl>
    <w:p w:rsidR="00000000" w:rsidDel="00000000" w:rsidP="00000000" w:rsidRDefault="00000000" w:rsidRPr="00000000" w14:paraId="00000020">
      <w:pPr>
        <w:spacing w:after="120" w:line="276"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