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81" w:type="dxa"/>
        <w:tblInd w:w="-1099" w:type="dxa"/>
        <w:tblLook w:val="04A0" w:firstRow="1" w:lastRow="0" w:firstColumn="1" w:lastColumn="0" w:noHBand="0" w:noVBand="1"/>
      </w:tblPr>
      <w:tblGrid>
        <w:gridCol w:w="703"/>
        <w:gridCol w:w="1110"/>
        <w:gridCol w:w="1413"/>
        <w:gridCol w:w="11355"/>
      </w:tblGrid>
      <w:tr w:rsidR="008E2027" w:rsidRPr="008E2027" w14:paraId="3DFE75E7" w14:textId="77777777" w:rsidTr="008E2027">
        <w:trPr>
          <w:trHeight w:val="691"/>
        </w:trPr>
        <w:tc>
          <w:tcPr>
            <w:tcW w:w="14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E2A03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HỆ THỐNG TÀI KHOẢN KẾ TOÁN DOANH NGHIỆP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8E202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(Kèm theo Thông tư 99/2025/TT/BTC ngày 27/10/2025 của Bộ trưởng Bộ Tài chính)</w:t>
            </w:r>
          </w:p>
        </w:tc>
      </w:tr>
      <w:tr w:rsidR="008E2027" w:rsidRPr="008E2027" w14:paraId="5155C497" w14:textId="77777777" w:rsidTr="008E2027">
        <w:trPr>
          <w:trHeight w:val="143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DFD53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5442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5287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C3C3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E2027" w:rsidRPr="008E2027" w14:paraId="2479BC9D" w14:textId="77777777" w:rsidTr="008E2027">
        <w:trPr>
          <w:trHeight w:val="249"/>
        </w:trPr>
        <w:tc>
          <w:tcPr>
            <w:tcW w:w="14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A9E6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 - DANH MỤC TÀI KHOẢN KẾ TOÁN</w:t>
            </w:r>
          </w:p>
        </w:tc>
      </w:tr>
      <w:tr w:rsidR="008E2027" w:rsidRPr="008E2027" w14:paraId="1AC9ADBF" w14:textId="77777777" w:rsidTr="008E2027">
        <w:trPr>
          <w:trHeight w:val="249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A7A0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A81A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B467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ADC7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E2027" w:rsidRPr="008E2027" w14:paraId="047EF7A8" w14:textId="77777777" w:rsidTr="008E2027">
        <w:trPr>
          <w:trHeight w:val="521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61B3501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Số TT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CCD3F2F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SỐ HIỆU TK</w:t>
            </w:r>
          </w:p>
        </w:tc>
        <w:tc>
          <w:tcPr>
            <w:tcW w:w="1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FD9D0F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TÊN TÀI KHOẢN</w:t>
            </w:r>
          </w:p>
        </w:tc>
      </w:tr>
      <w:tr w:rsidR="008E2027" w:rsidRPr="008E2027" w14:paraId="113E55C0" w14:textId="77777777" w:rsidTr="008E2027">
        <w:trPr>
          <w:trHeight w:val="414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AC25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26ABBF31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Cấp 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25D273AC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Cấp 2</w:t>
            </w:r>
          </w:p>
        </w:tc>
        <w:tc>
          <w:tcPr>
            <w:tcW w:w="1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6228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E2027" w:rsidRPr="008E2027" w14:paraId="0323C4B3" w14:textId="77777777" w:rsidTr="008E2027">
        <w:trPr>
          <w:trHeight w:val="27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F6C6997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D1B7A3C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22D0200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3B2884D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8E2027" w:rsidRPr="008E2027" w14:paraId="470A8CE4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E3DA886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E76D793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0390A67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0750EFC2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LOẠI TÀI KHOẢN TÀI SẢN</w:t>
            </w:r>
          </w:p>
        </w:tc>
      </w:tr>
      <w:tr w:rsidR="008E2027" w:rsidRPr="008E2027" w14:paraId="4C098AE7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ACBCF21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77D6300D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EFE67B8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0DDE792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Tiền mặt</w:t>
            </w:r>
          </w:p>
        </w:tc>
      </w:tr>
      <w:tr w:rsidR="008E2027" w:rsidRPr="008E2027" w14:paraId="683BAC0F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522A8F8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DB8FEE5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7D1777FF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0863658E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Tiền gửi Ngân hàng</w:t>
            </w:r>
          </w:p>
        </w:tc>
      </w:tr>
      <w:tr w:rsidR="008E2027" w:rsidRPr="008E2027" w14:paraId="31D5FFD1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444B37C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AA6756F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0EF417EA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54637C3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Tiền đang chuyển</w:t>
            </w:r>
          </w:p>
        </w:tc>
      </w:tr>
      <w:tr w:rsidR="008E2027" w:rsidRPr="008E2027" w14:paraId="5AF00D66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9C3D5CE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8EE3AB7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64F7A7D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021AD87E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Chứng khoán kinh doanh</w:t>
            </w:r>
          </w:p>
        </w:tc>
      </w:tr>
      <w:tr w:rsidR="008E2027" w:rsidRPr="008E2027" w14:paraId="1E26CD31" w14:textId="77777777" w:rsidTr="008E2027">
        <w:trPr>
          <w:trHeight w:val="61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63EE1AA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75641EE8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D02968E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1281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1282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1283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1288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7568B33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Đầu tư nắm giữ đến ngày đáo hạn</w:t>
            </w: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Tiền gửi có kỳ hạn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Trái phiếu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Cho vay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Các khoản đầu tư khác nắm giữ đến ngày đáo hạn</w:t>
            </w:r>
          </w:p>
        </w:tc>
      </w:tr>
      <w:tr w:rsidR="008E2027" w:rsidRPr="008E2027" w14:paraId="248F8030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19A83FA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2FC5E9FC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56AE2C0E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72DD082C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Phải thu của khách hàng</w:t>
            </w:r>
          </w:p>
        </w:tc>
      </w:tr>
      <w:tr w:rsidR="008E2027" w:rsidRPr="008E2027" w14:paraId="6F99B8CF" w14:textId="77777777" w:rsidTr="008E2027">
        <w:trPr>
          <w:trHeight w:val="7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0358330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0FF6826F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EF6A66D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1331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1332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75B9616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Thuế GTGT được khấu trừ</w:t>
            </w: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Thuế GTGT được khấu trừ của hàng hóa, dịch vụ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Thuế GTGT được khấu trừ của TSCĐ</w:t>
            </w:r>
          </w:p>
        </w:tc>
      </w:tr>
      <w:tr w:rsidR="008E2027" w:rsidRPr="008E2027" w14:paraId="1767454C" w14:textId="77777777" w:rsidTr="008E2027">
        <w:trPr>
          <w:trHeight w:val="107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753CFD6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55941A5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C384F5A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1361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1362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1363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1368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7490591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Phải thu nội bộ</w:t>
            </w: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Vốn kinh doanh ở đơn vị trực thuộc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Phải thu nội bộ về chênh lệch tỷ giá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Phải thu nội bộ về chi phí đi vay đủ điều kiện được vốn hóa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Phải thu nội bộ khác</w:t>
            </w:r>
          </w:p>
        </w:tc>
      </w:tr>
      <w:tr w:rsidR="008E2027" w:rsidRPr="008E2027" w14:paraId="4CDBE854" w14:textId="77777777" w:rsidTr="008E2027">
        <w:trPr>
          <w:trHeight w:val="88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FDA423C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232BD888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41EA010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1381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1383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1388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5EF6AAB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Phải thu khác</w:t>
            </w: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Tài sản thiếu chờ xử lý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Thuế TTĐB của hàng nhập khẩu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Phải thu khác</w:t>
            </w:r>
          </w:p>
        </w:tc>
      </w:tr>
      <w:tr w:rsidR="008E2027" w:rsidRPr="008E2027" w14:paraId="30986643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B6CBFED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060B9FAC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06F94249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237091DC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Tạm ứng</w:t>
            </w:r>
          </w:p>
        </w:tc>
      </w:tr>
      <w:tr w:rsidR="008E2027" w:rsidRPr="008E2027" w14:paraId="088B0D21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197DACD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9B1C8BC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546E9B1A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241273D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Hàng mua đang đi đường</w:t>
            </w:r>
          </w:p>
        </w:tc>
      </w:tr>
      <w:tr w:rsidR="008E2027" w:rsidRPr="008E2027" w14:paraId="21B3B0D0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98366C8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210ADE8D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9087D2C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5B6D26F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Nguyên liệu, vật liệu</w:t>
            </w:r>
          </w:p>
        </w:tc>
      </w:tr>
      <w:tr w:rsidR="008E2027" w:rsidRPr="008E2027" w14:paraId="5707A56C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592CFCB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C3A4302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229A0A3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20438E5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Công cụ, dụng cụ</w:t>
            </w:r>
          </w:p>
        </w:tc>
      </w:tr>
      <w:tr w:rsidR="008E2027" w:rsidRPr="008E2027" w14:paraId="5A541977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620037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59AF31F8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11CD7D4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A90A699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Chi phí sản xuất, kinh doanh dở dang</w:t>
            </w:r>
          </w:p>
        </w:tc>
      </w:tr>
      <w:tr w:rsidR="008E2027" w:rsidRPr="008E2027" w14:paraId="7DE936EF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761DAEC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01870C5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4AAF1A9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D05ADCC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Sản phẩm</w:t>
            </w:r>
          </w:p>
        </w:tc>
      </w:tr>
      <w:tr w:rsidR="008E2027" w:rsidRPr="008E2027" w14:paraId="5BFD188F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6ED6821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0CC0BD31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5926B660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D2F55D8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Hàng hóa</w:t>
            </w:r>
          </w:p>
        </w:tc>
      </w:tr>
      <w:tr w:rsidR="008E2027" w:rsidRPr="008E2027" w14:paraId="53F5CA13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A3FEAB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096D9C00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D06501D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063C5782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Hàng gửi đi bán</w:t>
            </w:r>
          </w:p>
        </w:tc>
      </w:tr>
      <w:tr w:rsidR="008E2027" w:rsidRPr="008E2027" w14:paraId="4E5F2F2D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562F6B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065E0A7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F685D21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21C99B80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Nguyên liệu, vật tư tại kho bảo thuế</w:t>
            </w:r>
          </w:p>
        </w:tc>
      </w:tr>
      <w:tr w:rsidR="008E2027" w:rsidRPr="008E2027" w14:paraId="4DC99EB2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4A1BB99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BA6A5CA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0332FB9F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55EBAFF1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Giao dịch mua, bán lại trái phiếu chính phủ</w:t>
            </w:r>
          </w:p>
        </w:tc>
      </w:tr>
      <w:tr w:rsidR="008E2027" w:rsidRPr="008E2027" w14:paraId="6DAD9D82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ADA03F5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28D69A0F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BE0F2F0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0FD4B197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Tài sản cố định hữu hình</w:t>
            </w:r>
          </w:p>
        </w:tc>
      </w:tr>
      <w:tr w:rsidR="008E2027" w:rsidRPr="008E2027" w14:paraId="3D47B8BF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8807226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E144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1C1D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1B1C1D"/>
                <w:sz w:val="24"/>
                <w:szCs w:val="24"/>
              </w:rPr>
              <w:t>212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AFCA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BA29" w14:textId="09F9D878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Tài sản cố định thuê tài chín</w:t>
            </w:r>
            <w:r w:rsidR="001D05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</w:t>
            </w:r>
          </w:p>
        </w:tc>
      </w:tr>
      <w:tr w:rsidR="008E2027" w:rsidRPr="008E2027" w14:paraId="4EA24A54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38748FD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7BDF7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FA570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AAB81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Tài sản cố định vô hình</w:t>
            </w:r>
          </w:p>
        </w:tc>
      </w:tr>
      <w:tr w:rsidR="008E2027" w:rsidRPr="008E2027" w14:paraId="250C5D5C" w14:textId="77777777" w:rsidTr="008E2027">
        <w:trPr>
          <w:trHeight w:val="115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30A69E2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CD620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F46FF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2141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2142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2143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2147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34F0C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Hao mòn tài sản cố định</w:t>
            </w: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Hao mòn TSCĐ hữu hình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Hao mòn TSCĐ thuê tài chính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Hao mòn TSCĐ vô hình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Hao mòn BĐSĐT</w:t>
            </w:r>
          </w:p>
        </w:tc>
      </w:tr>
      <w:tr w:rsidR="008E2027" w:rsidRPr="008E2027" w14:paraId="0477A9F5" w14:textId="77777777" w:rsidTr="008E2027">
        <w:trPr>
          <w:trHeight w:val="17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666540F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3A1C8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269CB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2151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8E202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21511</w:t>
            </w:r>
            <w:r w:rsidRPr="008E202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br/>
              <w:t>21512</w:t>
            </w:r>
            <w:r w:rsidRPr="008E202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br/>
              <w:t>215121</w:t>
            </w:r>
            <w:r w:rsidRPr="008E202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br/>
              <w:t>215122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2152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2153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17F91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Tài sản sinh học</w:t>
            </w: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Súc vật nuôi cho sản phẩm định kỳ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8E202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Súc vật nuôi cho sản phẩm định kỳ chưa đạt đến giai đoạn trưởng thành</w:t>
            </w:r>
            <w:r w:rsidRPr="008E202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br/>
              <w:t>Súc vật nuôi cho sản phẩm định kỳ đạt đến giai đoạn trưởng thành</w:t>
            </w:r>
            <w:r w:rsidRPr="008E202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br/>
              <w:t>Nguyên giá</w:t>
            </w:r>
            <w:r w:rsidRPr="008E202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br/>
              <w:t>Giá trị khẩu hao lũy kế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Súc vật nuôi lấy sản phẩm một lần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Cây trồng theo mùa vụ hoặc lấy sản phẩm một lần</w:t>
            </w:r>
          </w:p>
        </w:tc>
      </w:tr>
      <w:tr w:rsidR="008E2027" w:rsidRPr="008E2027" w14:paraId="7A607C24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DBFCC08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3394E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A3C7B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EF7AD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Bất động sản đầu tư</w:t>
            </w:r>
          </w:p>
        </w:tc>
      </w:tr>
      <w:tr w:rsidR="008E2027" w:rsidRPr="008E2027" w14:paraId="7007AD9B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287582D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EB426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21508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DBE3C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Đầu tư vào công ty con</w:t>
            </w:r>
          </w:p>
        </w:tc>
      </w:tr>
      <w:tr w:rsidR="008E2027" w:rsidRPr="008E2027" w14:paraId="089F4B34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19BFAC8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0D08F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DA1D7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68F2C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Đầu tư vào công ty liên doanh, liên kết</w:t>
            </w:r>
          </w:p>
        </w:tc>
      </w:tr>
      <w:tr w:rsidR="008E2027" w:rsidRPr="008E2027" w14:paraId="48C3DE57" w14:textId="77777777" w:rsidTr="008E2027">
        <w:trPr>
          <w:trHeight w:val="69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214B08D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606EF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4E661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2281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2288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6CBC3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Đầu tư khác</w:t>
            </w: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Đầu tư góp vốn vào đơn vị khác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Đầu tư khác</w:t>
            </w:r>
          </w:p>
        </w:tc>
      </w:tr>
      <w:tr w:rsidR="008E2027" w:rsidRPr="008E2027" w14:paraId="06670648" w14:textId="77777777" w:rsidTr="008E2027">
        <w:trPr>
          <w:trHeight w:val="129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D359C07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F8C04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B3644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2291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2292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2293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2294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2295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DAD1E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Dự phòng tổn thất tài sản</w:t>
            </w: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Dự phòng giảm giá chứng khoán kinh doanh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Dự phòng tổn thất đầu tư vào đơn vị khác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Dự phòng phải thu khó đòi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Dự phòng giảm giá hàng tồn kho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Dự phòng tổn thất tài sản sinh học</w:t>
            </w:r>
          </w:p>
        </w:tc>
      </w:tr>
      <w:tr w:rsidR="008E2027" w:rsidRPr="008E2027" w14:paraId="57324E3E" w14:textId="77777777" w:rsidTr="008E2027">
        <w:trPr>
          <w:trHeight w:val="1096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968BC57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E3AB0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241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E26AF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2411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2412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2413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2414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F02FC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Xây dựng cơ bản dở dang</w:t>
            </w: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Mua sắm TSCĐ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Xây dựng cơ bản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Sửa chữa, bảo dưỡng định kỳ TSCĐ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Nâng cấp, cải tạo TSCĐ</w:t>
            </w:r>
          </w:p>
        </w:tc>
      </w:tr>
      <w:tr w:rsidR="008E2027" w:rsidRPr="008E2027" w14:paraId="16B1AD26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FF0926A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DC9F2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90FCB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FD881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Chi phí chờ phân bổ</w:t>
            </w:r>
          </w:p>
        </w:tc>
      </w:tr>
      <w:tr w:rsidR="008E2027" w:rsidRPr="008E2027" w14:paraId="2AF1F39A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94C4DF1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6E6CD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10E8F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82D62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Tài sản thuế thu nhập hoãn lại</w:t>
            </w:r>
          </w:p>
        </w:tc>
      </w:tr>
      <w:tr w:rsidR="008E2027" w:rsidRPr="008E2027" w14:paraId="1EE04D11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F1B1D1C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87D8E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5AE3F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A4B88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Ký quỹ, ký cược</w:t>
            </w:r>
          </w:p>
        </w:tc>
      </w:tr>
      <w:tr w:rsidR="008E2027" w:rsidRPr="008E2027" w14:paraId="59E8AC9D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DF9428B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A9F44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CEC90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C29B3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LOẠI TÀI KHOẢN NỢ PHẢI TRẢ</w:t>
            </w:r>
          </w:p>
        </w:tc>
      </w:tr>
      <w:tr w:rsidR="008E2027" w:rsidRPr="008E2027" w14:paraId="5E495520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E32F527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3A526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331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35D54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00DAC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Phải trả cho người bán</w:t>
            </w:r>
          </w:p>
        </w:tc>
      </w:tr>
      <w:tr w:rsidR="008E2027" w:rsidRPr="008E2027" w14:paraId="77E7F815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539E11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3CC2B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332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C46DE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783CC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Phải trả cổ tức, lợi nhuận</w:t>
            </w:r>
          </w:p>
        </w:tc>
      </w:tr>
      <w:tr w:rsidR="008E2027" w:rsidRPr="008E2027" w14:paraId="76DB8EBC" w14:textId="77777777" w:rsidTr="008E2027">
        <w:trPr>
          <w:trHeight w:val="296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92528B4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74A99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333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594D0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3331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8E202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33311</w:t>
            </w:r>
            <w:r w:rsidRPr="008E202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br/>
              <w:t>33312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3332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3333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3334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3335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3336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3337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3338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8E202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33381</w:t>
            </w:r>
            <w:r w:rsidRPr="008E202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br/>
              <w:t>33382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3339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AE979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Thuế và các khoản phải nộp Nhà nước</w:t>
            </w: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Thuế giá trị gia tăng phải nộp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8E202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Thuế GTGT đầu ra</w:t>
            </w:r>
            <w:r w:rsidRPr="008E202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br/>
              <w:t>Thuế GTGT hàng nhập khẩu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Thuế tiêu thụ đặc biệt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Thuế xuất, nhập khẩu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Thuế thu nhập doanh nghiệp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Thuế thu nhập cá nhân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Thuế tài nguyên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Thuế nhà đất, tiền thuê đất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Thuế bảo vệ môi trường và các loại thuế khác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8E202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Thuế bảo vệ môi trường</w:t>
            </w:r>
            <w:r w:rsidRPr="008E202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br/>
              <w:t>Các loại thuế khác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Phí, lệ phí và các khoản phải nộp khác</w:t>
            </w:r>
          </w:p>
        </w:tc>
      </w:tr>
      <w:tr w:rsidR="008E2027" w:rsidRPr="008E2027" w14:paraId="2274F59E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FFC2F2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6B978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61E97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05335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Phải trả người lao động</w:t>
            </w:r>
          </w:p>
        </w:tc>
      </w:tr>
      <w:tr w:rsidR="008E2027" w:rsidRPr="008E2027" w14:paraId="147FFDD4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BFF6E4F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7CA95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36F9A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D26A3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Chi phí phải trả</w:t>
            </w:r>
          </w:p>
        </w:tc>
      </w:tr>
      <w:tr w:rsidR="008E2027" w:rsidRPr="008E2027" w14:paraId="191A75B7" w14:textId="77777777" w:rsidTr="008E2027">
        <w:trPr>
          <w:trHeight w:val="1096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D3973DA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E30C2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336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17604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3361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3362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3363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3368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954E3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Phải trả nội bộ</w:t>
            </w: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Phải trả nội bộ về vốn kinh doanh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Phải trả nội bộ về chênh lệch tỷ giá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Phải trả nội bộ về chi phí đi vay đủ điều kiện được vốn hoá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Phải trả nội bộ khác</w:t>
            </w:r>
          </w:p>
        </w:tc>
      </w:tr>
      <w:tr w:rsidR="008E2027" w:rsidRPr="008E2027" w14:paraId="5976CFEE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7229A84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E73CB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337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D3BA3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5D706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Thanh toán theo tiến độ kế hoạch hợp đồng xây dựng</w:t>
            </w:r>
          </w:p>
        </w:tc>
      </w:tr>
      <w:tr w:rsidR="008E2027" w:rsidRPr="008E2027" w14:paraId="4083B67B" w14:textId="77777777" w:rsidTr="008E2027">
        <w:trPr>
          <w:trHeight w:val="17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13B3A1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EFCFC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338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C0CB0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3381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3382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3383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3384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3386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3387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3388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F9E2C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Phải trả, phải nộp khác</w:t>
            </w: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Tài sản thừa chờ giải quyết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Kinh phí công đoàn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Bảo hiểm xã hội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Bảo hiểm y tế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Bảo hiểm thất nghiệp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Doanh thu chờ phân bổ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Phải trả, phải nộp khác</w:t>
            </w:r>
          </w:p>
        </w:tc>
      </w:tr>
      <w:tr w:rsidR="008E2027" w:rsidRPr="008E2027" w14:paraId="4915983A" w14:textId="77777777" w:rsidTr="008E2027">
        <w:trPr>
          <w:trHeight w:val="976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FC64E1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6CE33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341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158CA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3411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3412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80431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Vay và nợ thuê tài chính</w:t>
            </w: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Các khoản đi vay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Nợ thuê tài chính</w:t>
            </w:r>
          </w:p>
        </w:tc>
      </w:tr>
      <w:tr w:rsidR="008E2027" w:rsidRPr="008E2027" w14:paraId="0601F595" w14:textId="77777777" w:rsidTr="008E2027">
        <w:trPr>
          <w:trHeight w:val="66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C7DCD66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DA436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343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18383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3431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3432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EEE8A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Trái phiếu phát hành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Trái phiếu thường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Trái phiếu chuyển đổi</w:t>
            </w:r>
          </w:p>
        </w:tc>
      </w:tr>
      <w:tr w:rsidR="008E2027" w:rsidRPr="008E2027" w14:paraId="0F37AB02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437199E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E76A0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9A2C2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59CA9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Nhận ký quỹ, ký cược</w:t>
            </w:r>
          </w:p>
        </w:tc>
      </w:tr>
      <w:tr w:rsidR="008E2027" w:rsidRPr="008E2027" w14:paraId="5072CE44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5A81443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E4972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347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484F7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DB699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Thuế thu nhập hoãn lại phải trả</w:t>
            </w:r>
          </w:p>
        </w:tc>
      </w:tr>
      <w:tr w:rsidR="008E2027" w:rsidRPr="008E2027" w14:paraId="302EF5C3" w14:textId="77777777" w:rsidTr="008E2027">
        <w:trPr>
          <w:trHeight w:val="11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5FF9DE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19A76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F480E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3521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3522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3523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3524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C1ADB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Dự phòng phải trả</w:t>
            </w: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Dự phòng bảo hành sản phẩm hàng hóa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Dự phòng bảo hành công trình xây dựng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Dự phòng tái cơ cấu doanh nghiệp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Dự phòng phải trả khác</w:t>
            </w:r>
          </w:p>
        </w:tc>
      </w:tr>
      <w:tr w:rsidR="008E2027" w:rsidRPr="008E2027" w14:paraId="5894DE64" w14:textId="77777777" w:rsidTr="008E2027">
        <w:trPr>
          <w:trHeight w:val="104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4970825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01FCE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353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0C354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3531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3532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3533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3534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24EC7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Quỹ khen thưởng phúc lợi</w:t>
            </w: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Quỹ khen thưởng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Quỹ phúc lợi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Quỹ phúc lợi đã hình thành TSCĐ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Quỹ thưởng ban quản lý điều hành công ty</w:t>
            </w:r>
          </w:p>
        </w:tc>
      </w:tr>
      <w:tr w:rsidR="008E2027" w:rsidRPr="008E2027" w14:paraId="7B713C1B" w14:textId="77777777" w:rsidTr="008E2027">
        <w:trPr>
          <w:trHeight w:val="703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22481B6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105B9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356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5658C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3561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3562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6F73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Quỹ phát triển khoa học và công nghệ</w:t>
            </w: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Quỹ phát triển khoa học và công nghệ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Quỹ phát triển khoa học và công nghệ đã hình thành tài sản</w:t>
            </w:r>
          </w:p>
        </w:tc>
      </w:tr>
      <w:tr w:rsidR="008E2027" w:rsidRPr="008E2027" w14:paraId="2A4A98DB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21BD3E4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CA3E0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79E3E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E9081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Quỹ bình ổn giá</w:t>
            </w:r>
          </w:p>
        </w:tc>
      </w:tr>
      <w:tr w:rsidR="008E2027" w:rsidRPr="008E2027" w14:paraId="3F2387DD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C3EE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7480B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3ABE2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5C782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LOẠI TÀI KHOẢN VỐN CHỦ SỞ HỮU</w:t>
            </w:r>
          </w:p>
        </w:tc>
      </w:tr>
      <w:tr w:rsidR="008E2027" w:rsidRPr="008E2027" w14:paraId="3E6B35F7" w14:textId="77777777" w:rsidTr="008E2027">
        <w:trPr>
          <w:trHeight w:val="143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120079F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12C89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411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6726F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4111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8E202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41111</w:t>
            </w:r>
            <w:r w:rsidRPr="008E202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br/>
              <w:t>41112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4112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4113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4118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11764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Vốn đầu tư của chủ sở hữu</w:t>
            </w: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Vốn góp của chủ sở hữu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8E202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Cổ phiếu phổ thông có quyền biểu quyết</w:t>
            </w:r>
            <w:r w:rsidRPr="008E202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br/>
              <w:t>Cổ phiếu ưu đãi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Thặng dư vốn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Quyền chọn chuyển đổi trái phiếu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Vốn khác</w:t>
            </w:r>
          </w:p>
        </w:tc>
      </w:tr>
      <w:tr w:rsidR="008E2027" w:rsidRPr="008E2027" w14:paraId="4E7EC7D3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2020804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A5FA4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3D66B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5976C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Chênh lệch đánh giá lại tài sản</w:t>
            </w:r>
          </w:p>
        </w:tc>
      </w:tr>
      <w:tr w:rsidR="008E2027" w:rsidRPr="008E2027" w14:paraId="71A486DD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0C4CF54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2B603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D6B88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2FD19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Chênh lệch tỷ giá hối đoái</w:t>
            </w:r>
          </w:p>
        </w:tc>
      </w:tr>
      <w:tr w:rsidR="008E2027" w:rsidRPr="008E2027" w14:paraId="46DC8C0E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D6C3DF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517F3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4D298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FDAE0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Quỹ đầu tư phát triển</w:t>
            </w:r>
          </w:p>
        </w:tc>
      </w:tr>
      <w:tr w:rsidR="008E2027" w:rsidRPr="008E2027" w14:paraId="09F60B5A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5F5D645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9DF19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418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0873E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1221A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Các quỹ khác thuộc vốn chủ sở hữu</w:t>
            </w:r>
          </w:p>
        </w:tc>
      </w:tr>
      <w:tr w:rsidR="008E2027" w:rsidRPr="008E2027" w14:paraId="6F145CFC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F1E2F3F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75C88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419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57C50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ED7AA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Cổ phiếu mua lại của chính mình</w:t>
            </w:r>
          </w:p>
        </w:tc>
      </w:tr>
      <w:tr w:rsidR="008E2027" w:rsidRPr="008E2027" w14:paraId="353003BB" w14:textId="77777777" w:rsidTr="008E2027">
        <w:trPr>
          <w:trHeight w:val="60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B4033A4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A23C5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421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B2CE2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4211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4212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5BEA7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Lợi nhuận sau thuế chưa phân phối</w:t>
            </w: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Lợi nhuận sau thuế chưa phân phối lũy kế đến cuối năm trước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Lợi nhuận sau thuế chưa phân phối năm nay</w:t>
            </w:r>
          </w:p>
        </w:tc>
      </w:tr>
      <w:tr w:rsidR="008E2027" w:rsidRPr="008E2027" w14:paraId="4227809C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E0BE877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1D44D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A7B37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E6E4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LOẠI TÀI KHOẢN DOANH THU</w:t>
            </w:r>
          </w:p>
        </w:tc>
      </w:tr>
      <w:tr w:rsidR="008E2027" w:rsidRPr="008E2027" w14:paraId="2066E0D1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07DBAF7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A447C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511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23013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B24FE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Doanh thu bán hàng và cung cấp dịch vụ</w:t>
            </w:r>
          </w:p>
        </w:tc>
      </w:tr>
      <w:tr w:rsidR="008E2027" w:rsidRPr="008E2027" w14:paraId="7FD8516E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5CB82C6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4BF66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F5AE3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E7E18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Doanh thu hoạt động tài chính</w:t>
            </w:r>
          </w:p>
        </w:tc>
      </w:tr>
      <w:tr w:rsidR="008E2027" w:rsidRPr="008E2027" w14:paraId="30CF41E7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B8ECC3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FBBCC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521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45B79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60D0B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Các khoản giảm trừ doanh thu</w:t>
            </w:r>
          </w:p>
        </w:tc>
      </w:tr>
      <w:tr w:rsidR="008E2027" w:rsidRPr="008E2027" w14:paraId="6ABA5ACD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A200BC5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037AB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47051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59B0F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LOẠI TÀI KHOẢN CHI PHÍ SẢN XUẤT, KINH DOANH</w:t>
            </w:r>
          </w:p>
        </w:tc>
      </w:tr>
      <w:tr w:rsidR="008E2027" w:rsidRPr="008E2027" w14:paraId="54E9CE5A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A3A47D6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29CA7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0B08D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1CAB2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Chi phí nguyên liệu, vật liệu trực tiếp</w:t>
            </w:r>
          </w:p>
        </w:tc>
      </w:tr>
      <w:tr w:rsidR="008E2027" w:rsidRPr="008E2027" w14:paraId="55EBBA3B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3BAC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3FB51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D375A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16B3B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Chi phí nhân công trực tiếp</w:t>
            </w:r>
          </w:p>
        </w:tc>
      </w:tr>
      <w:tr w:rsidR="008E2027" w:rsidRPr="008E2027" w14:paraId="224E00A8" w14:textId="77777777" w:rsidTr="008E2027">
        <w:trPr>
          <w:trHeight w:val="147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56C1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10479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59868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6231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6232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6233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6234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6237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6238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4B0C3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Chi phí sử dụng máy thi công</w:t>
            </w: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Chi phí nhân công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Chi phí vật liệu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Chi phí dụng cụ sản xuất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Chi phí khấu hao máy thi công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Chi phí dịch vụ mua ngoài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Chi phí bằng tiền khác</w:t>
            </w:r>
          </w:p>
        </w:tc>
      </w:tr>
      <w:tr w:rsidR="008E2027" w:rsidRPr="008E2027" w14:paraId="4707299E" w14:textId="77777777" w:rsidTr="008E2027">
        <w:trPr>
          <w:trHeight w:val="17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0260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3F272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627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8C385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6271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6272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6273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6274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6275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6277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6278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1C9CA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Chi phí sản xuất chung</w:t>
            </w: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Chi phí nhân viên phân xưởng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Chi phí vật liệu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Chi phí dụng cụ sản xuất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Chi phí khấu hao TSCĐ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Thuế, phí, lệ phí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Chi phí dịch vụ mua ngoài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Chi phí bằng tiền khác</w:t>
            </w:r>
          </w:p>
        </w:tc>
      </w:tr>
      <w:tr w:rsidR="008E2027" w:rsidRPr="008E2027" w14:paraId="405994EE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6710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2DAC2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632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F0763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42AC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Giá vốn hàng bán</w:t>
            </w:r>
          </w:p>
        </w:tc>
      </w:tr>
      <w:tr w:rsidR="008E2027" w:rsidRPr="008E2027" w14:paraId="584BF694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3D23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D36EA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635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0889F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61EE5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Chi phí tài chính</w:t>
            </w:r>
          </w:p>
        </w:tc>
      </w:tr>
      <w:tr w:rsidR="008E2027" w:rsidRPr="008E2027" w14:paraId="3EB75770" w14:textId="77777777" w:rsidTr="008E2027">
        <w:trPr>
          <w:trHeight w:val="169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7F3A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0D0C1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641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5392E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6411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6412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6413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6414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6415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6417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6418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F74FA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Chi phí bán hàng</w:t>
            </w: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Chi phí nhân viên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Chi phí nguyên vật liệu, bao bì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Chi phí dụng cụ, đồ dùng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Chi phí khấu hao TSCĐ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Thuế, phí, lệ phí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Chi phí dịch vụ mua ngoài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Chi phí bằng tiền khác</w:t>
            </w:r>
          </w:p>
        </w:tc>
      </w:tr>
      <w:tr w:rsidR="008E2027" w:rsidRPr="008E2027" w14:paraId="0EF32407" w14:textId="77777777" w:rsidTr="008E2027">
        <w:trPr>
          <w:trHeight w:val="1906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3B82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19935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642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F5BD2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6421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6422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6423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6424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6425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6426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6427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6428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271C3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Chi phí quản lý doanh nghiệp</w:t>
            </w: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Chi phí nhân viên quản lý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Chi phí vật liệu quản lý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Chi phí đồ dùng văn phòng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Chi phí khấu hao TSCĐ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Thuế, phí và lệ phí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Chi phí dự phòng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Chi phí dịch vụ mua ngoài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Chi phí bằng tiền khác</w:t>
            </w:r>
          </w:p>
        </w:tc>
      </w:tr>
      <w:tr w:rsidR="008E2027" w:rsidRPr="008E2027" w14:paraId="5D2339AA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E062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1E027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0F5C3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0F928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LOẠI TÀI KHOẢN THU NHẬP KHÁC</w:t>
            </w:r>
          </w:p>
        </w:tc>
      </w:tr>
      <w:tr w:rsidR="008E2027" w:rsidRPr="008E2027" w14:paraId="585F9D8F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0933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5A638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69122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A7036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Thu nhập khác</w:t>
            </w:r>
          </w:p>
        </w:tc>
      </w:tr>
      <w:tr w:rsidR="008E2027" w:rsidRPr="008E2027" w14:paraId="2636C330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5DE6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B306D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D8058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17308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LOẠI TÀI KHOẢN CHI PHÍ KHÁC</w:t>
            </w:r>
          </w:p>
        </w:tc>
      </w:tr>
      <w:tr w:rsidR="008E2027" w:rsidRPr="008E2027" w14:paraId="6C287E81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D4A4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C6700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811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85986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F1A15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Chi phí khác</w:t>
            </w:r>
          </w:p>
        </w:tc>
      </w:tr>
      <w:tr w:rsidR="008E2027" w:rsidRPr="008E2027" w14:paraId="7F329AE4" w14:textId="77777777" w:rsidTr="008E2027">
        <w:trPr>
          <w:trHeight w:val="10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03C3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F3512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821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3B639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8211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8E202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82111</w:t>
            </w:r>
            <w:r w:rsidRPr="008E202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br/>
              <w:t>82112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8212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29BDF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Chi phí thuế thu nhập doanh nghiệp</w:t>
            </w: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Chi phí thuế TNDN hiện hành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8E202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Chi phí thuế thu nhập doanh nghiệp hiện hành theo quy định của Luật thuế thu nhập doanh nghiệp</w:t>
            </w:r>
            <w:r w:rsidRPr="008E202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br/>
              <w:t>Chi phí thuế thu nhập doanh nghiệp bổ sung theo quy định về thuế tối thiểu toàn cầu</w:t>
            </w: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Chi phí thuế TNDN hoãn lại</w:t>
            </w:r>
          </w:p>
        </w:tc>
      </w:tr>
      <w:tr w:rsidR="008E2027" w:rsidRPr="008E2027" w14:paraId="317B7F08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17B6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376C3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FE1EC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ACE5D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TÀI KHOẢN XÁC ĐỊNH KẾT QUẢ KINH DOANH</w:t>
            </w:r>
          </w:p>
        </w:tc>
      </w:tr>
      <w:tr w:rsidR="008E2027" w:rsidRPr="008E2027" w14:paraId="0F048BD5" w14:textId="77777777" w:rsidTr="008E2027">
        <w:trPr>
          <w:trHeight w:val="20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270D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8130F" w14:textId="77777777" w:rsidR="008E2027" w:rsidRPr="008E2027" w:rsidRDefault="008E2027" w:rsidP="008E2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01185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D0ACF" w14:textId="77777777" w:rsidR="008E2027" w:rsidRPr="008E2027" w:rsidRDefault="008E2027" w:rsidP="008E2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20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Xác định kết quả kinh doanh</w:t>
            </w:r>
          </w:p>
        </w:tc>
      </w:tr>
    </w:tbl>
    <w:p w14:paraId="3C751BAF" w14:textId="77777777" w:rsidR="00232F30" w:rsidRPr="008E2027" w:rsidRDefault="00232F30">
      <w:pPr>
        <w:rPr>
          <w:rFonts w:ascii="Arial" w:hAnsi="Arial" w:cs="Arial"/>
          <w:sz w:val="24"/>
          <w:szCs w:val="24"/>
        </w:rPr>
      </w:pPr>
    </w:p>
    <w:sectPr w:rsidR="00232F30" w:rsidRPr="008E2027" w:rsidSect="008E202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027"/>
    <w:rsid w:val="001D05FE"/>
    <w:rsid w:val="00232F30"/>
    <w:rsid w:val="008E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EADFE"/>
  <w15:chartTrackingRefBased/>
  <w15:docId w15:val="{F0736749-8121-4C57-B540-3DC3A4DC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 QUYEN 21AK22.COM &amp; HIENPC.COM</Company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TVPL 847</cp:lastModifiedBy>
  <cp:revision>2</cp:revision>
  <dcterms:created xsi:type="dcterms:W3CDTF">2025-11-01T03:42:00Z</dcterms:created>
  <dcterms:modified xsi:type="dcterms:W3CDTF">2025-11-01T03:42:00Z</dcterms:modified>
</cp:coreProperties>
</file>