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07. Quyết định chuyển hình thức giao đất/cho thuê đất</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BA0C82" w:rsidRPr="008E15DE" w:rsidTr="004263E1">
        <w:trPr>
          <w:tblCellSpacing w:w="0" w:type="dxa"/>
        </w:trPr>
        <w:tc>
          <w:tcPr>
            <w:tcW w:w="3348" w:type="dxa"/>
            <w:tcMar>
              <w:top w:w="0" w:type="dxa"/>
              <w:left w:w="108" w:type="dxa"/>
              <w:bottom w:w="0" w:type="dxa"/>
              <w:right w:w="108" w:type="dxa"/>
            </w:tcMar>
            <w:hideMark/>
          </w:tcPr>
          <w:p w:rsidR="00BA0C82" w:rsidRPr="008E15DE" w:rsidRDefault="00BA0C8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t>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BA0C82" w:rsidRPr="008E15DE" w:rsidRDefault="00BA0C8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BA0C82" w:rsidRPr="008E15DE" w:rsidTr="004263E1">
        <w:trPr>
          <w:tblCellSpacing w:w="0" w:type="dxa"/>
        </w:trPr>
        <w:tc>
          <w:tcPr>
            <w:tcW w:w="3348" w:type="dxa"/>
            <w:tcMar>
              <w:top w:w="0" w:type="dxa"/>
              <w:left w:w="108" w:type="dxa"/>
              <w:bottom w:w="0" w:type="dxa"/>
              <w:right w:w="108" w:type="dxa"/>
            </w:tcMar>
            <w:hideMark/>
          </w:tcPr>
          <w:p w:rsidR="00BA0C82" w:rsidRPr="008E15DE" w:rsidRDefault="00BA0C8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p>
        </w:tc>
        <w:tc>
          <w:tcPr>
            <w:tcW w:w="5508" w:type="dxa"/>
            <w:tcMar>
              <w:top w:w="0" w:type="dxa"/>
              <w:left w:w="108" w:type="dxa"/>
              <w:bottom w:w="0" w:type="dxa"/>
              <w:right w:w="108" w:type="dxa"/>
            </w:tcMar>
            <w:hideMark/>
          </w:tcPr>
          <w:p w:rsidR="00BA0C82" w:rsidRPr="008E15DE" w:rsidRDefault="00BA0C82" w:rsidP="004263E1">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 ...</w:t>
            </w:r>
          </w:p>
        </w:tc>
      </w:tr>
    </w:tbl>
    <w:p w:rsidR="00BA0C82" w:rsidRPr="008E15DE" w:rsidRDefault="00BA0C82" w:rsidP="00BA0C8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BA0C82" w:rsidRPr="008E15DE" w:rsidRDefault="00BA0C82" w:rsidP="00BA0C8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Về việc chuyển hình thức sử dụng đất từ hình thức... sang hình thức...</w:t>
      </w:r>
    </w:p>
    <w:p w:rsidR="00BA0C82" w:rsidRPr="008E15DE" w:rsidRDefault="00BA0C82" w:rsidP="00BA0C8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CHỦ TỊCH ỦY BAN NHÂN DÂN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 </w:t>
      </w:r>
      <w:r w:rsidRPr="008E15DE">
        <w:rPr>
          <w:rFonts w:ascii="Arial" w:eastAsia="Times New Roman" w:hAnsi="Arial" w:cs="Arial"/>
          <w:color w:val="000000"/>
          <w:kern w:val="0"/>
          <w:sz w:val="20"/>
          <w:szCs w:val="20"/>
          <w14:ligatures w14:val="none"/>
        </w:rPr>
        <w:t>;</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1</w:t>
      </w:r>
      <w:r w:rsidRPr="008E15DE">
        <w:rPr>
          <w:rFonts w:ascii="Arial" w:eastAsia="Times New Roman" w:hAnsi="Arial" w:cs="Arial"/>
          <w:i/>
          <w:iCs/>
          <w:color w:val="000000"/>
          <w:kern w:val="0"/>
          <w:sz w:val="20"/>
          <w:szCs w:val="20"/>
          <w14:ligatures w14:val="none"/>
        </w:rPr>
        <w:t> …………………………………………………………………………………………..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BA0C82" w:rsidRPr="008E15DE" w:rsidRDefault="00BA0C82" w:rsidP="00BA0C8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Cho phép ... </w:t>
      </w:r>
      <w:r w:rsidRPr="008E15DE">
        <w:rPr>
          <w:rFonts w:ascii="Arial" w:eastAsia="Times New Roman" w:hAnsi="Arial" w:cs="Arial"/>
          <w:i/>
          <w:iCs/>
          <w:color w:val="000000"/>
          <w:kern w:val="0"/>
          <w:sz w:val="20"/>
          <w:szCs w:val="20"/>
          <w14:ligatures w14:val="none"/>
        </w:rPr>
        <w:t>(ghi tên và địa chỉ của người sử dụng đất)</w:t>
      </w:r>
      <w:r w:rsidRPr="008E15DE">
        <w:rPr>
          <w:rFonts w:ascii="Arial" w:eastAsia="Times New Roman" w:hAnsi="Arial" w:cs="Arial"/>
          <w:color w:val="000000"/>
          <w:kern w:val="0"/>
          <w:sz w:val="20"/>
          <w:szCs w:val="20"/>
          <w14:ligatures w14:val="none"/>
        </w:rPr>
        <w:t> đang sử dụng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theo hình thức</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tại </w:t>
      </w:r>
      <w:r w:rsidRPr="008E15DE">
        <w:rPr>
          <w:rFonts w:ascii="Arial" w:eastAsia="Times New Roman" w:hAnsi="Arial" w:cs="Arial"/>
          <w:i/>
          <w:iCs/>
          <w:color w:val="000000"/>
          <w:kern w:val="0"/>
          <w:sz w:val="20"/>
          <w:szCs w:val="20"/>
          <w14:ligatures w14:val="none"/>
        </w:rPr>
        <w:t>(ghi địa chỉ thửa đất/khu đất)</w:t>
      </w:r>
      <w:r w:rsidRPr="008E15DE">
        <w:rPr>
          <w:rFonts w:ascii="Arial" w:eastAsia="Times New Roman" w:hAnsi="Arial" w:cs="Arial"/>
          <w:color w:val="000000"/>
          <w:kern w:val="0"/>
          <w:sz w:val="20"/>
          <w:szCs w:val="20"/>
          <w14:ligatures w14:val="none"/>
        </w:rPr>
        <w:t> ... chuyển sang hình thức sử dụng đất là</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cụ thể:</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Các nội dung điều chỉnh:</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theo Quyết định số ... ngày ........... thành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theo Quyết định số ... ngày ........... thành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w:t>
      </w:r>
      <w:r w:rsidRPr="008E15DE">
        <w:rPr>
          <w:rFonts w:ascii="Arial" w:eastAsia="Times New Roman" w:hAnsi="Arial" w:cs="Arial"/>
          <w:color w:val="000000"/>
          <w:kern w:val="0"/>
          <w:sz w:val="20"/>
          <w:szCs w:val="20"/>
          <w14:ligatures w14:val="none"/>
        </w:rPr>
        <w:t> Tổ chức thực hiện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bổ sung hoặc hoàn trả cho người sử dụng đất; đối với trường hợp tính theo giá đất cụ thể.</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8E15DE">
        <w:rPr>
          <w:rFonts w:ascii="Arial" w:eastAsia="Times New Roman" w:hAnsi="Arial" w:cs="Arial"/>
          <w:i/>
          <w:iCs/>
          <w:color w:val="000000"/>
          <w:kern w:val="0"/>
          <w:sz w:val="20"/>
          <w:szCs w:val="20"/>
          <w14:ligatures w14:val="none"/>
        </w:rPr>
        <w:t>(nếu có).</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 thông báo cho người sử dụng đất nộp bổ sung tiền sử dụng đất/tiền thuê đất hoặc được hoàn trả cho người sử dụng đất </w:t>
      </w:r>
      <w:r w:rsidRPr="008E15DE">
        <w:rPr>
          <w:rFonts w:ascii="Arial" w:eastAsia="Times New Roman" w:hAnsi="Arial" w:cs="Arial"/>
          <w:i/>
          <w:iCs/>
          <w:color w:val="000000"/>
          <w:kern w:val="0"/>
          <w:sz w:val="20"/>
          <w:szCs w:val="20"/>
          <w14:ligatures w14:val="none"/>
        </w:rPr>
        <w:t>(nếu có).</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 thu tiền sử dụng đất/tiền thuê đất do phải nộp bổ sung hoặc hoàn trả cho người sử dụng đất, phí, lệ phí... </w:t>
      </w:r>
      <w:r w:rsidRPr="008E15DE">
        <w:rPr>
          <w:rFonts w:ascii="Arial" w:eastAsia="Times New Roman" w:hAnsi="Arial" w:cs="Arial"/>
          <w:i/>
          <w:iCs/>
          <w:color w:val="000000"/>
          <w:kern w:val="0"/>
          <w:sz w:val="20"/>
          <w:szCs w:val="20"/>
          <w14:ligatures w14:val="none"/>
        </w:rPr>
        <w:t>(nếu có).</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xác định mốc giới và bàn giao đất trên thực địa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 trao Giấy chứng nhận quyền sử dụng đất, quyền sở hữu tài sản gắn liền với đất cho người sử dụng đất đã hoàn thành nghĩa vụ tài chính </w:t>
      </w:r>
      <w:r w:rsidRPr="008E15DE">
        <w:rPr>
          <w:rFonts w:ascii="Arial" w:eastAsia="Times New Roman" w:hAnsi="Arial" w:cs="Arial"/>
          <w:i/>
          <w:iCs/>
          <w:color w:val="000000"/>
          <w:kern w:val="0"/>
          <w:sz w:val="20"/>
          <w:szCs w:val="20"/>
          <w14:ligatures w14:val="none"/>
        </w:rPr>
        <w:t>(nếu có).</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 chỉnh lý hồ sơ địa chính, cơ sở dữ liệu đất đai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lastRenderedPageBreak/>
        <w:t>Điều 3.</w:t>
      </w:r>
      <w:r w:rsidRPr="008E15DE">
        <w:rPr>
          <w:rFonts w:ascii="Arial" w:eastAsia="Times New Roman" w:hAnsi="Arial" w:cs="Arial"/>
          <w:color w:val="000000"/>
          <w:kern w:val="0"/>
          <w:sz w:val="20"/>
          <w:szCs w:val="20"/>
          <w14:ligatures w14:val="none"/>
        </w:rPr>
        <w:t> Quyết định này có hiệu lực kể từ ngày ký.</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  và người sử dụng đất có tên tại Điều 1 chịu trách nhiệm thi hành Quyết định này.</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 ....</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BA0C82" w:rsidRPr="008E15DE" w:rsidTr="004263E1">
        <w:trPr>
          <w:tblCellSpacing w:w="0" w:type="dxa"/>
        </w:trPr>
        <w:tc>
          <w:tcPr>
            <w:tcW w:w="4429" w:type="dxa"/>
            <w:tcMar>
              <w:top w:w="0" w:type="dxa"/>
              <w:left w:w="108" w:type="dxa"/>
              <w:bottom w:w="0" w:type="dxa"/>
              <w:right w:w="108" w:type="dxa"/>
            </w:tcMar>
            <w:hideMark/>
          </w:tcPr>
          <w:p w:rsidR="00BA0C82" w:rsidRPr="008E15DE" w:rsidRDefault="00BA0C82" w:rsidP="004263E1">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BA0C82" w:rsidRPr="008E15DE" w:rsidRDefault="00BA0C82" w:rsidP="004263E1">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theo từng loại căn cứ cụ thể theo quy định của pháp luật.</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theo mục đích sử dụng đất ghi trong quyết định giao đất/cho thuê đất/chuyển mục đích sử dụng đất.</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rõ hình thức sử dụng đất như Nhà nước giao đất không thu tiền sử dụng đất/Nhà nước giao đất có thu tiền sử dụng đất/Nhà nước cho thuê đất trả tiền thuê đất hàng năm/Nhà nước cho thuê đất trả tiền thuê đất một lần cho cả thời gian thuê.</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w:t>
      </w:r>
      <w:r w:rsidRPr="008E15DE">
        <w:rPr>
          <w:rFonts w:ascii="Arial" w:eastAsia="Times New Roman" w:hAnsi="Arial" w:cs="Arial"/>
          <w:color w:val="000000"/>
          <w:kern w:val="0"/>
          <w:sz w:val="20"/>
          <w:szCs w:val="20"/>
          <w14:ligatures w14:val="none"/>
        </w:rPr>
        <w:t>ả</w:t>
      </w:r>
      <w:r w:rsidRPr="008E15DE">
        <w:rPr>
          <w:rFonts w:ascii="Arial" w:eastAsia="Times New Roman" w:hAnsi="Arial" w:cs="Arial"/>
          <w:color w:val="000000"/>
          <w:kern w:val="0"/>
          <w:sz w:val="20"/>
          <w:szCs w:val="20"/>
          <w:lang w:val="en-GB"/>
          <w14:ligatures w14:val="none"/>
        </w:rPr>
        <w:t> thời gian thuê.</w:t>
      </w:r>
    </w:p>
    <w:p w:rsidR="00BA0C82" w:rsidRPr="008E15DE" w:rsidRDefault="00BA0C82" w:rsidP="00BA0C82">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Đối với trường hợp phải nộp tiền sử dụng đất, tiền thuê đất tính theo giá đất cụ thể thì không ghi mục này (có thêm quyết định phê duyệt giá đất trong trường hợp này theo quy định).</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82"/>
    <w:rsid w:val="000B5CBB"/>
    <w:rsid w:val="006B5B43"/>
    <w:rsid w:val="008509FD"/>
    <w:rsid w:val="00A64023"/>
    <w:rsid w:val="00BA0C82"/>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DB7D-6BCE-44BC-96BB-7FE1C13D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2025-06-16T00:48:00Z</dcterms:created>
  <dcterms:modified xsi:type="dcterms:W3CDTF">2025-06-16T00:48:00Z</dcterms:modified>
</cp:coreProperties>
</file>