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sz w:val="20"/>
          <w:szCs w:val="28"/>
        </w:rPr>
        <w:t>A. THỦ TỤC HÀNH CHÍNH CẤP TRUNG ƯƠNG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sz w:val="20"/>
          <w:szCs w:val="28"/>
        </w:rPr>
        <w:t>1.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(1) Trình tự thực hiện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 xml:space="preserve">Bước 1: </w:t>
      </w:r>
      <w:r w:rsidRPr="00205CD2">
        <w:rPr>
          <w:rFonts w:ascii="Arial" w:hAnsi="Arial" w:cs="Arial"/>
          <w:sz w:val="20"/>
          <w:szCs w:val="28"/>
        </w:rPr>
        <w:t>Tổ chức, cá nhân có nhu cầu khai thác thông tin, dữ liệu đất đai nộp phiếu yêu cầu hoặc gửi văn bản yêu cầu tới Văn phòng Tiếp nhận và Trả kết quả của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2: Cơ quan tiếp nhận hồ sơ</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Kiểm tra tính hợp lệ của phiếu yêu cầu hoặc văn bản yêu cầu và cấp Giấy tiếp nhận hồ sơ và hẹn trả kết quả.</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Trường hợp phiếu yêu cầu hoặc văn bản yêu cầu chưa hợp lệ thì trả hồ sơ kèm Phiếu yêu cầu bổ sung, hoàn thiện để tổ chức, cá nhân điều chỉnh, hoàn thiện lại theo quy định.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Văn phòng Tiếp nhận và Trả kết quả của Bộ Nông nghiệp và Môi trường tiếp nhận và chuyển hồ sơ đến Trung tâm Dữ liệu và Thông tin đất đai trực thuộc Cục Quản lý đất đai (sau đây gọi là Cơ quan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3: Tiếp nhận, xử lý và thông báo phí, giá sản phẩm, dịch vụ cung cấp thông tin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Cơ quan cung cấp thông tin, dữ liệu đất đai tiếp nhận, xử lý và thông báo phí, giá sản phẩm, dịch vụ cung cấp thông tin đất đai (nếu có)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4: Thực hiện nộp phí, giá sản phẩm, dịch vụ cung cấp thông tin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Tổ chức, cá nhân thực hiện nộp phí, giá sản phẩm, dịch vụ cung cấp thông tin đất đai theo thông báo phí (nếu có).</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5: Thực hiện cung cấp thông tin, dữ liệu đất đai theo yêu cầu</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Cơ quan cung cấp thông tin, dữ liệu đất đai thực hiện cung cấp thông tin, dữ liệu đất đai theo yêu cầu.</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 (2) Cách thức thực hiện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a) Nộp trực tiếp tại Văn phòng Tiếp nhận và Trả kết quả của Bộ Nông nghiệp và Môi trường, địa chỉ số 10 đường Tôn Thất Thuyết, phường Mỹ Đình 2, quận Nam Từ Liêm, thành phố Hà Nội.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b) Nộp thông qua đường công văn, điện tín, qua dịch vụ bưu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 Nộp trực tuyến trên Cổng dịch vụ công.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d) Nộp thông qua các phương tiện điện tử khác theo quy định của pháp luật.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(3) Thành phần, số lượng hồ sơ</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Thành phần hồ sơ:</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Phiếu yêu cầu cung cấp thông tin, dữ liệu đất đai (theo các Mẫu số 14, 14a, 14b, 14c, 14d, 14đ) hoặc gửi văn bản yêu cầu cho cơ quan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Số lượng hồ sơ: 01 bộ.</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(4) Thời gian giải quyết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xml:space="preserve">- </w:t>
      </w:r>
      <w:r w:rsidRPr="00205CD2">
        <w:rPr>
          <w:rFonts w:ascii="Arial" w:hAnsi="Arial" w:cs="Arial"/>
          <w:i/>
          <w:iCs/>
          <w:sz w:val="20"/>
          <w:szCs w:val="28"/>
        </w:rPr>
        <w:t>Thời hạn tiếp nhận, xử lý và thông báo</w:t>
      </w:r>
      <w:r w:rsidRPr="00205CD2">
        <w:rPr>
          <w:rFonts w:ascii="Arial" w:hAnsi="Arial" w:cs="Arial"/>
          <w:sz w:val="20"/>
          <w:szCs w:val="28"/>
        </w:rPr>
        <w:t>: trong ngày làm việc,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 Thời hạn trả kết quả:</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lastRenderedPageBreak/>
        <w:t>b) Đối với thông tin, dữ liệu không có sẵn trong cơ sở dữ liệu quốc gia về đất đai thì chậm nhất là 02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10 ngày làm việc.</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(5) Đối tượng thực hiện thủ tục hành chính: </w:t>
      </w:r>
      <w:r w:rsidRPr="00205CD2">
        <w:rPr>
          <w:rFonts w:ascii="Arial" w:hAnsi="Arial" w:cs="Arial"/>
          <w:sz w:val="20"/>
          <w:szCs w:val="28"/>
        </w:rPr>
        <w:t>Tổ chức, cá nhân.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(6) Cơ quan thực hiện thủ tục hành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Cơ quan có thẩm quyền quyết định: Bộ Nông nghiệp và Môi trường.Trung tâm Dữ liệu và Thông tin đất đai trực thuộc Cục Quản lý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Cơ quan trực tiếp thực hiện TTHC: Trung tâm Dữ liệu và Thông tin đất đai trực thuộc Cục Quản lý đất đai,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Cơ quan phối hợp (nếu có):</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(7) Kết quả thực hiện thủ tục hành chính: </w:t>
      </w:r>
      <w:r w:rsidRPr="00205CD2">
        <w:rPr>
          <w:rFonts w:ascii="Arial" w:hAnsi="Arial" w:cs="Arial"/>
          <w:sz w:val="20"/>
          <w:szCs w:val="28"/>
        </w:rPr>
        <w:t>Thông tin, dữ liệu đất đai dạng giấy hoặc dạng điện tử hoặc văn bản từ chối cung cấp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(8) Phí, lệ phí:</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a) Phí khai thác và sử dụng tài liệu đất đai từ Hệ thống thông tin quốc gia về đất đai được thực hiện theo quy định về mức thu, chế độ thu, nộp, quản lý, sử dụng phí khai thác và sử dụng tài liệu đất đai từ Hệ thống thông tin quốc gia về đất đai do Bộ Tài chính ban hành.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Trường hợp khai thác và sử dụng tài liệu đất đai chưa có trong Hệ thống thông tin quốc gia về đất đai thì phí khai thác và sử dụng tài liệu đất đai thực hiện theo quy định của pháp luật về phí và lệ phí.</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b) Giá cung cấp dịch vụ thông tin, dữ liệu đất đai từ Hệ thống thông tin quốc gia về đất đai được thực hiện theo quy định về giá sản phẩm, dịch vụ gia tăng sử dụng thông tin từ cơ sở dữ liệu, Hệ thống thông tin quốc gia về đất đai do Bộ Nông nghiệp và Môi trường ban hành.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 Việc miễn, giảm phí khi khai thác và sử dụng tài liệu đất đai từ Hệ thống thông tin quốc gia về đất đai được thực hiện theo quy định pháp luật về phí và lệ phí.</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Trường hợp phục vụ cho mục đích quốc phòng, an ninh, phòng, chống thiên tai thì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để 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d) Theo quy định của Luật phí và lệ phí và các văn bản quy phạm pháp luật hướng dẫn Luật phí và lệ phí.</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 (9) Tên mẫu đơn, tờ khai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Văn bản đề nghị của tổ chức, cá nhân đề nghị cung cấp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Phiếu yêu cầu cung cấp thông tin, dữ liệu đất đai theo các Mẫu số 14, 14a, 14b, 14c, 14d, 14đ ban hành kèm theo Phụ lục của Nghị định số 151/2025/NĐ-CP ngày 12/6/2025 của Chính phủ quy định về phân định thẩm quyền của chính quyền địa phương 02 cấp, phân quyền, phân cấp trong lĩnh vực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(10) Yêu cầu điều kiện cá nhân, tổ chức đề nghị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xml:space="preserve">- Đối với cá nhân, tổ chức cần đảm bảo các quy định về hoạt động khai thác thông tin, mục đích sử dụng </w:t>
      </w:r>
      <w:r w:rsidRPr="00205CD2">
        <w:rPr>
          <w:rFonts w:ascii="Arial" w:hAnsi="Arial" w:cs="Arial"/>
          <w:sz w:val="20"/>
          <w:szCs w:val="28"/>
        </w:rPr>
        <w:lastRenderedPageBreak/>
        <w:t>dữ liệu phù hợp theo quy định của pháp luật.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Thực hiện nghĩa vụ tài chính (nếu có).</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Những trường hợp không cung cấp thông tin, dữ liệu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(1) Thông tin, dữ liệu đất đai thuộc bí mật nhà nước theo quy định của pháp luật.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(2) Những thông tin, dữ liệu đất đai gây nguy hại đến lợi ích của Nhà nước, ảnh hưởng xấu đến quốc phòng, an ninh quốc gia, quan hệ quốc tế, trật tự, an toàn xã hội mà pháp luật quy định.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(3) Thông tin về người sử dụng đất, chủ sở hữu tài sản gắn liền với đất mà chưa được sự đồng ý của người sử dụng đất, chủ sở hữu tài sản gắn liền với đất đó, trừ trường hợp phục vụ hoạt động điều tra, thi hành án dân sự, xác minh xử lý hành vi vi phạm pháp luật và phục vụ công tác quản lý nhà nước của cơ quan có thẩm quyền.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(4) Văn bản, phiếu yêu cầu cung cấp thông tin, dữ liệu không hợp lệ theo quy định.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(5) Tổ chức, cá nhân yêu cầu cung cấp thông tin, dữ liệu đất đai nhưng không thực hiện nộp phí khai thác, sử dụng tài liệu đất đai hoặc giá sản phẩm, dịch vụ gia tăng sử dụng thông tin từ cơ sở dữ liệu, Hệ thống thông tin quốc gia về đất đai theo quy định.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(11) Căn cứ pháp lý của thủ tục hành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Luật Đất đai số 31/2024/QH15 ngày 18/01/2024 được sửa đổi bổ sung một số điều bởi Luật số 43/2024/QH15, Luật số 47/2024/QH15 và Luật số 58/2024/QH15 của Quốc hội.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A04EE2" w:rsidRPr="00205CD2" w:rsidRDefault="00A04EE2" w:rsidP="00A04EE2">
      <w:pPr>
        <w:widowControl w:val="0"/>
        <w:autoSpaceDE w:val="0"/>
        <w:autoSpaceDN w:val="0"/>
        <w:adjustRightInd w:val="0"/>
        <w:spacing w:before="120" w:after="0" w:line="240" w:lineRule="auto"/>
        <w:rPr>
          <w:rFonts w:ascii="Arial" w:hAnsi="Arial" w:cs="Arial"/>
          <w:b/>
          <w:bCs/>
          <w:sz w:val="20"/>
          <w:szCs w:val="26"/>
        </w:rPr>
      </w:pP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6"/>
        </w:rPr>
      </w:pPr>
      <w:r w:rsidRPr="00205CD2">
        <w:rPr>
          <w:rFonts w:ascii="Arial" w:hAnsi="Arial" w:cs="Arial"/>
          <w:b/>
          <w:bCs/>
          <w:sz w:val="20"/>
          <w:szCs w:val="26"/>
        </w:rPr>
        <w:t>Mẫu số 14. Phiếu yêu cầu cung cấp thông tin, dữ liệu đất đai</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CỘNG HÒA XÃ HỘI CHỦ NGHĨA VIỆT NAM</w:t>
      </w:r>
      <w:r w:rsidRPr="00205CD2">
        <w:rPr>
          <w:rFonts w:ascii="Arial" w:hAnsi="Arial" w:cs="Arial"/>
          <w:b/>
          <w:bCs/>
          <w:color w:val="000000"/>
          <w:sz w:val="20"/>
          <w:szCs w:val="20"/>
          <w:lang w:val="en-GB"/>
        </w:rPr>
        <w:br/>
        <w:t>Độc lập - Tự do - Hạnh phúc</w:t>
      </w:r>
      <w:r w:rsidRPr="00205CD2">
        <w:rPr>
          <w:rFonts w:ascii="Arial" w:hAnsi="Arial" w:cs="Arial"/>
          <w:b/>
          <w:bCs/>
          <w:color w:val="000000"/>
          <w:sz w:val="20"/>
          <w:szCs w:val="20"/>
          <w:lang w:val="en-GB"/>
        </w:rPr>
        <w:br/>
        <w:t>---------------</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i/>
          <w:iCs/>
          <w:color w:val="000000"/>
          <w:sz w:val="20"/>
          <w:szCs w:val="20"/>
          <w:lang w:val="en-GB"/>
        </w:rPr>
        <w:t>..., ngày... tháng... năm...</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PHIẾU YÊU CẦU CUNG CẤP THÔNG TIN, DỮ LIỆU ĐẤT ĐAI</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Kính gửi: ……………………………. </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1. Tên tổ chức, cá nhân yêu cầu cung cấp dữ liệu: ........................................................</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Đại diện là ông (bà) </w:t>
      </w:r>
      <w:r w:rsidRPr="00205CD2">
        <w:rPr>
          <w:rFonts w:ascii="Arial" w:hAnsi="Arial" w:cs="Arial"/>
          <w:color w:val="000000"/>
          <w:sz w:val="20"/>
          <w:szCs w:val="20"/>
          <w:lang w:val="fr-FR"/>
        </w:rPr>
        <w:t>………………… S</w:t>
      </w:r>
      <w:r w:rsidRPr="00205CD2">
        <w:rPr>
          <w:rFonts w:ascii="Arial" w:hAnsi="Arial" w:cs="Arial"/>
          <w:color w:val="000000"/>
          <w:sz w:val="20"/>
          <w:szCs w:val="20"/>
          <w:lang w:val="en-GB"/>
        </w:rPr>
        <w:t>ố CCCD/CC/Hộ chiếu </w:t>
      </w:r>
      <w:r w:rsidRPr="00205CD2">
        <w:rPr>
          <w:rFonts w:ascii="Arial" w:hAnsi="Arial" w:cs="Arial"/>
          <w:color w:val="000000"/>
          <w:sz w:val="20"/>
          <w:szCs w:val="20"/>
          <w:lang w:val="fr-FR"/>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cấp ngày </w:t>
      </w:r>
      <w:r w:rsidRPr="00205CD2">
        <w:rPr>
          <w:rFonts w:ascii="Arial" w:hAnsi="Arial" w:cs="Arial"/>
          <w:color w:val="000000"/>
          <w:sz w:val="20"/>
          <w:szCs w:val="20"/>
          <w:lang w:val="fr-FR"/>
        </w:rPr>
        <w:t>...../....../......</w:t>
      </w:r>
      <w:r w:rsidRPr="00205CD2">
        <w:rPr>
          <w:rFonts w:ascii="Arial" w:hAnsi="Arial" w:cs="Arial"/>
          <w:color w:val="000000"/>
          <w:sz w:val="20"/>
          <w:szCs w:val="20"/>
          <w:lang w:val="en-GB"/>
        </w:rPr>
        <w:t> tại </w:t>
      </w:r>
      <w:r w:rsidRPr="00205CD2">
        <w:rPr>
          <w:rFonts w:ascii="Arial" w:hAnsi="Arial" w:cs="Arial"/>
          <w:color w:val="000000"/>
          <w:sz w:val="20"/>
          <w:szCs w:val="20"/>
          <w:lang w:val="fr-FR"/>
        </w:rPr>
        <w:t>..........................</w:t>
      </w:r>
      <w:r w:rsidRPr="00205CD2">
        <w:rPr>
          <w:rFonts w:ascii="Arial" w:hAnsi="Arial" w:cs="Arial"/>
          <w:color w:val="000000"/>
          <w:sz w:val="20"/>
          <w:szCs w:val="20"/>
          <w:lang w:val="en-GB"/>
        </w:rPr>
        <w:t>; Quốc tịch </w:t>
      </w:r>
      <w:r w:rsidRPr="00205CD2">
        <w:rPr>
          <w:rFonts w:ascii="Arial" w:hAnsi="Arial" w:cs="Arial"/>
          <w:color w:val="000000"/>
          <w:sz w:val="20"/>
          <w:szCs w:val="20"/>
          <w:lang w:val="fr-FR"/>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2. Địa chỉ liên hệ: </w:t>
      </w:r>
      <w:r w:rsidRPr="00205CD2">
        <w:rPr>
          <w:rFonts w:ascii="Arial" w:hAnsi="Arial" w:cs="Arial"/>
          <w:color w:val="000000"/>
          <w:sz w:val="20"/>
          <w:szCs w:val="20"/>
          <w:lang w:val="fr-FR"/>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3. Số điện thoại </w:t>
      </w:r>
      <w:r w:rsidRPr="00205CD2">
        <w:rPr>
          <w:rFonts w:ascii="Arial" w:hAnsi="Arial" w:cs="Arial"/>
          <w:color w:val="000000"/>
          <w:sz w:val="20"/>
          <w:szCs w:val="20"/>
          <w:lang w:val="fr-FR"/>
        </w:rPr>
        <w:t>………………………………</w:t>
      </w:r>
      <w:r w:rsidRPr="00205CD2">
        <w:rPr>
          <w:rFonts w:ascii="Arial" w:hAnsi="Arial" w:cs="Arial"/>
          <w:color w:val="000000"/>
          <w:sz w:val="20"/>
          <w:szCs w:val="20"/>
          <w:lang w:val="en-GB"/>
        </w:rPr>
        <w:t>; E-mail: </w:t>
      </w:r>
      <w:r w:rsidRPr="00205CD2">
        <w:rPr>
          <w:rFonts w:ascii="Arial" w:hAnsi="Arial" w:cs="Arial"/>
          <w:color w:val="000000"/>
          <w:sz w:val="20"/>
          <w:szCs w:val="20"/>
          <w:lang w:val="fr-FR"/>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4. Đối tượng được miễn, giảm phí, giấy tờ kèm theo (nếu có): </w:t>
      </w:r>
      <w:r w:rsidRPr="00205CD2">
        <w:rPr>
          <w:rFonts w:ascii="Arial" w:hAnsi="Arial" w:cs="Arial"/>
          <w:color w:val="000000"/>
          <w:sz w:val="20"/>
          <w:szCs w:val="20"/>
          <w:lang w:val="fr-FR"/>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5. Nội dung thông tin, dữ liệu cần cung cấp: </w:t>
      </w:r>
      <w:r w:rsidRPr="00205CD2">
        <w:rPr>
          <w:rFonts w:ascii="Arial" w:hAnsi="Arial" w:cs="Arial"/>
          <w:i/>
          <w:iCs/>
          <w:color w:val="000000"/>
          <w:sz w:val="20"/>
          <w:szCs w:val="20"/>
          <w:lang w:val="en-GB"/>
        </w:rPr>
        <w:t>(Đánh dấu "X" vào nội dung cần cung cấp thông tin)</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a) Thông tin, dữ liệu của thửa đất: </w:t>
      </w:r>
      <w:r w:rsidRPr="00205CD2">
        <w:rPr>
          <w:rFonts w:ascii="Arial" w:hAnsi="Arial" w:cs="Arial"/>
          <w:color w:val="000000"/>
          <w:sz w:val="20"/>
          <w:szCs w:val="20"/>
        </w:rPr>
        <w:t>…………………………………</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Thông tin, dữ liệu cần cung cấp:</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99"/>
        <w:gridCol w:w="5861"/>
      </w:tblGrid>
      <w:tr w:rsidR="00A04EE2" w:rsidRPr="00205CD2" w:rsidTr="008319E4">
        <w:trPr>
          <w:tblCellSpacing w:w="0" w:type="dxa"/>
        </w:trPr>
        <w:tc>
          <w:tcPr>
            <w:tcW w:w="18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lastRenderedPageBreak/>
              <w:t>□ Thông tin về thửa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Lịch sử biến động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Giao dịch đảm bảo</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Bản sao GCN</w:t>
            </w:r>
          </w:p>
        </w:tc>
        <w:tc>
          <w:tcPr>
            <w:tcW w:w="31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Trích lục b</w:t>
            </w:r>
            <w:r w:rsidRPr="00205CD2">
              <w:rPr>
                <w:rFonts w:ascii="Arial" w:hAnsi="Arial" w:cs="Arial"/>
                <w:color w:val="000000"/>
                <w:sz w:val="20"/>
                <w:szCs w:val="20"/>
              </w:rPr>
              <w:t>ả</w:t>
            </w:r>
            <w:r w:rsidRPr="00205CD2">
              <w:rPr>
                <w:rFonts w:ascii="Arial" w:hAnsi="Arial" w:cs="Arial"/>
                <w:color w:val="000000"/>
                <w:sz w:val="20"/>
                <w:szCs w:val="20"/>
                <w:lang w:val="en-GB"/>
              </w:rPr>
              <w:t>n đồ</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Giá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Quy hoạch sử dụng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Thông tin, dữ liệu khác: …………….</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Hình thức khai thác, sử dụng : □ Bản giấy: ……….. bản            □ Bản điện tử</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8036"/>
        <w:gridCol w:w="1324"/>
      </w:tblGrid>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 Thông tin, dữ liệu về bản đồ địa chính</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i/>
                <w:iCs/>
                <w:color w:val="000000"/>
                <w:sz w:val="20"/>
                <w:szCs w:val="20"/>
              </w:rPr>
              <w:t>(</w:t>
            </w:r>
            <w:r w:rsidRPr="00205CD2">
              <w:rPr>
                <w:rFonts w:ascii="Arial" w:hAnsi="Arial" w:cs="Arial"/>
                <w:i/>
                <w:iCs/>
                <w:color w:val="000000"/>
                <w:sz w:val="20"/>
                <w:szCs w:val="20"/>
                <w:lang w:val="en-GB"/>
              </w:rPr>
              <w:t>Thông tin chi tiết theo Mẫu số 14a/ĐK)</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c) Thông tin, dữ liệu về thống kê, kiểm kê đất đai</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i/>
                <w:iCs/>
                <w:color w:val="000000"/>
                <w:sz w:val="20"/>
                <w:szCs w:val="20"/>
                <w:lang w:val="en-GB"/>
              </w:rPr>
              <w:t>(Thông tin chi tiết theo Mẫu số 14</w:t>
            </w:r>
            <w:r w:rsidRPr="00205CD2">
              <w:rPr>
                <w:rFonts w:ascii="Arial" w:hAnsi="Arial" w:cs="Arial"/>
                <w:i/>
                <w:iCs/>
                <w:color w:val="000000"/>
                <w:sz w:val="20"/>
                <w:szCs w:val="20"/>
              </w:rPr>
              <w:t>b</w:t>
            </w:r>
            <w:r w:rsidRPr="00205CD2">
              <w:rPr>
                <w:rFonts w:ascii="Arial" w:hAnsi="Arial" w:cs="Arial"/>
                <w:i/>
                <w:iCs/>
                <w:color w:val="000000"/>
                <w:sz w:val="20"/>
                <w:szCs w:val="20"/>
                <w:lang w:val="en-GB"/>
              </w:rPr>
              <w:t>/ĐK)</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 Thông tin, dữ liệu về quy hoạch, kế hoạch sử dụng đất</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i/>
                <w:iCs/>
                <w:color w:val="000000"/>
                <w:sz w:val="20"/>
                <w:szCs w:val="20"/>
                <w:lang w:val="en-GB"/>
              </w:rPr>
              <w:t>(Thông tin chi tiết theo Mẫu số 14c/ĐK)</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đ) Thông tin, dữ liệu về giá đất</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i/>
                <w:iCs/>
                <w:color w:val="000000"/>
                <w:sz w:val="20"/>
                <w:szCs w:val="20"/>
                <w:lang w:val="en-GB"/>
              </w:rPr>
              <w:t>(Thông tin chi tiết theo Mẫu số 14d/ĐK)</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e) Thông tin, dữ liệu về điều tra, đánh giá, bảo vệ, cải tạo, phục hồi đất</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w:t>
            </w:r>
          </w:p>
        </w:tc>
      </w:tr>
      <w:tr w:rsidR="00A04EE2" w:rsidRPr="00205CD2" w:rsidTr="008319E4">
        <w:trPr>
          <w:tblCellSpacing w:w="0" w:type="dxa"/>
        </w:trPr>
        <w:tc>
          <w:tcPr>
            <w:tcW w:w="425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i/>
                <w:iCs/>
                <w:color w:val="000000"/>
                <w:sz w:val="20"/>
                <w:szCs w:val="20"/>
                <w:lang w:val="en-GB"/>
              </w:rPr>
              <w:t>(Thông tin chi tiết theo Mẫu số 14đ/ĐK)</w:t>
            </w:r>
          </w:p>
        </w:tc>
        <w:tc>
          <w:tcPr>
            <w:tcW w:w="700" w:type="pct"/>
            <w:shd w:val="clear" w:color="auto" w:fill="FFFFFF"/>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g) Thông tin, dữ liệu liên quan đến đất đai khác: ............................................................</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6. Mục đích sử dụng thông tin, dữ liệu: .........................................................................</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7. Phương thức nhận kết quả</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Qua dịch vụ bưu chính □ Nhận tại nơi cung cấp □ Qua Email  □ Cổng thông tin đất đai quốc gia</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8. Cam kết sử dụng dữ liệu: Tôi cam đoan không sử dụng dữ liệu được cung cấp trái với quy định của pháp luật và không cung cấp cho bất kỳ bên thứ ba nào khác.</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A04EE2" w:rsidRPr="00205CD2" w:rsidTr="008319E4">
        <w:trPr>
          <w:tblCellSpacing w:w="0" w:type="dxa"/>
        </w:trPr>
        <w:tc>
          <w:tcPr>
            <w:tcW w:w="4428" w:type="dxa"/>
            <w:shd w:val="clear" w:color="auto" w:fill="FFFFFF"/>
            <w:tcMar>
              <w:top w:w="0" w:type="dxa"/>
              <w:left w:w="108" w:type="dxa"/>
              <w:bottom w:w="0" w:type="dxa"/>
              <w:right w:w="108" w:type="dxa"/>
            </w:tcMa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tc>
        <w:tc>
          <w:tcPr>
            <w:tcW w:w="4428" w:type="dxa"/>
            <w:shd w:val="clear" w:color="auto" w:fill="FFFFFF"/>
            <w:tcMar>
              <w:top w:w="0" w:type="dxa"/>
              <w:left w:w="108" w:type="dxa"/>
              <w:bottom w:w="0" w:type="dxa"/>
              <w:right w:w="108" w:type="dxa"/>
            </w:tcMa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NGƯỜI YÊU CẦU</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(Ký, ghi rõ họ tên và đóng dấu nếu là cơ quan, tổ chức hoặc chữ ký điện t</w:t>
            </w:r>
            <w:r w:rsidRPr="00205CD2">
              <w:rPr>
                <w:rFonts w:ascii="Arial" w:hAnsi="Arial" w:cs="Arial"/>
                <w:i/>
                <w:iCs/>
                <w:color w:val="000000"/>
                <w:sz w:val="20"/>
                <w:szCs w:val="20"/>
              </w:rPr>
              <w:t>ử</w:t>
            </w:r>
            <w:r w:rsidRPr="00205CD2">
              <w:rPr>
                <w:rFonts w:ascii="Arial" w:hAnsi="Arial" w:cs="Arial"/>
                <w:i/>
                <w:iCs/>
                <w:color w:val="000000"/>
                <w:sz w:val="20"/>
                <w:szCs w:val="20"/>
                <w:lang w:val="en-GB"/>
              </w:rPr>
              <w:t>)</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bookmarkStart w:id="0" w:name="chuong_pl_17"/>
      <w:r w:rsidRPr="00205CD2">
        <w:rPr>
          <w:rFonts w:ascii="Arial" w:hAnsi="Arial" w:cs="Arial"/>
          <w:b/>
          <w:bCs/>
          <w:color w:val="000000"/>
          <w:sz w:val="20"/>
          <w:szCs w:val="20"/>
          <w:lang w:val="en-GB"/>
        </w:rPr>
        <w:t>Mẫu số 14a. Thông tin, dữ liệu chi tiết về bản đồ địa chính</w:t>
      </w:r>
      <w:bookmarkEnd w:id="0"/>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THÔNG TIN, DỮ LIỆU CHI TIẾT VỀ BẢN ĐỒ ĐỊA CHÍNH</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(Kèm theo Phiếu yêu cầu cung cấp thông tin, dữ liệu đất đai)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8"/>
        <w:gridCol w:w="7252"/>
        <w:gridCol w:w="381"/>
        <w:gridCol w:w="1049"/>
      </w:tblGrid>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STT</w:t>
            </w:r>
          </w:p>
        </w:tc>
        <w:tc>
          <w:tcPr>
            <w:tcW w:w="4082" w:type="pct"/>
            <w:gridSpan w:val="2"/>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Danh mục thông tin, dữ liệu</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Số l</w:t>
            </w:r>
            <w:r w:rsidRPr="00205CD2">
              <w:rPr>
                <w:rFonts w:ascii="Arial" w:hAnsi="Arial" w:cs="Arial"/>
                <w:b/>
                <w:bCs/>
                <w:color w:val="000000"/>
                <w:sz w:val="20"/>
                <w:szCs w:val="20"/>
              </w:rPr>
              <w:t>ượ</w:t>
            </w:r>
            <w:r w:rsidRPr="00205CD2">
              <w:rPr>
                <w:rFonts w:ascii="Arial" w:hAnsi="Arial" w:cs="Arial"/>
                <w:b/>
                <w:bCs/>
                <w:color w:val="000000"/>
                <w:sz w:val="20"/>
                <w:szCs w:val="20"/>
                <w:lang w:val="en-GB"/>
              </w:rPr>
              <w:t>ng</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1</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Bản đồ địa chính</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Tờ bản đồ </w:t>
            </w:r>
            <w:r w:rsidRPr="00205CD2">
              <w:rPr>
                <w:rFonts w:ascii="Arial" w:hAnsi="Arial" w:cs="Arial"/>
                <w:color w:val="000000"/>
                <w:sz w:val="20"/>
                <w:szCs w:val="20"/>
              </w:rPr>
              <w:t>số:</w:t>
            </w:r>
            <w:r w:rsidRPr="00205CD2">
              <w:rPr>
                <w:rFonts w:ascii="Arial" w:hAnsi="Arial" w:cs="Arial"/>
                <w:color w:val="000000"/>
                <w:sz w:val="20"/>
                <w:szCs w:val="20"/>
                <w:lang w:val="en-GB"/>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Địa chỉ hành chính: xã: ………………., tỉnh: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Loại bản đồ dạng số (Vector) □     Loại bản đồ dạng ảnh (Raster) □</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2</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Dữ liệu không gian đất đai nền</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Đơn vị hành chính: xã: ……………….., tỉnh: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Lớp dữ liệu điểm khống chế đo đạc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Lớp dữ liệu biên giới, địa giới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lastRenderedPageBreak/>
              <w:t>- Lớp dữ liệu thủy hệ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Lớp dữ liệu giao thông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Lớp dữ liệu địa danh, ghi chú                        □</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lastRenderedPageBreak/>
              <w:t> </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lastRenderedPageBreak/>
              <w:t>3</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Dữ liệu không gian địa chính</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 Toàn bộ đơn vị hành chính cấp xã,    □ Tờ bản đồ số: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Đơn vị hành chính: xã: ………………………, tỉnh: ……………….</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4</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w:t>
            </w:r>
            <w:r w:rsidRPr="00205CD2">
              <w:rPr>
                <w:rFonts w:ascii="Arial" w:hAnsi="Arial" w:cs="Arial"/>
                <w:b/>
                <w:bCs/>
                <w:color w:val="000000"/>
                <w:sz w:val="20"/>
                <w:szCs w:val="20"/>
              </w:rPr>
              <w:t> khác </w:t>
            </w:r>
            <w:r w:rsidRPr="00205CD2">
              <w:rPr>
                <w:rFonts w:ascii="Arial" w:hAnsi="Arial" w:cs="Arial"/>
                <w:color w:val="000000"/>
                <w:sz w:val="20"/>
                <w:szCs w:val="20"/>
              </w:rPr>
              <w:t>……………………………………………..</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rPr>
        <w:t> </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bookmarkStart w:id="1" w:name="chuong_pl_18"/>
      <w:r w:rsidRPr="00205CD2">
        <w:rPr>
          <w:rFonts w:ascii="Arial" w:hAnsi="Arial" w:cs="Arial"/>
          <w:b/>
          <w:bCs/>
          <w:color w:val="000000"/>
          <w:sz w:val="20"/>
          <w:szCs w:val="20"/>
          <w:lang w:val="en-GB"/>
        </w:rPr>
        <w:t>Mẫu số 14b. Thông tin, dữ liệu chi tiết về thống kê, kiểm kê đất đai</w:t>
      </w:r>
      <w:bookmarkEnd w:id="1"/>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THÔNG TIN, DỮ LIỆU CHI TIẾT VỀ THỐNG KÊ, KIỂM KÊ ĐẤT ĐAI</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(Kèm theo Phiếu yêu cầu cung cấp thông tin, dữ liệu đất đai)</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631"/>
        <w:gridCol w:w="3177"/>
        <w:gridCol w:w="932"/>
        <w:gridCol w:w="631"/>
        <w:gridCol w:w="1102"/>
        <w:gridCol w:w="913"/>
        <w:gridCol w:w="852"/>
        <w:gridCol w:w="1102"/>
      </w:tblGrid>
      <w:tr w:rsidR="00A04EE2" w:rsidRPr="00205CD2" w:rsidTr="008319E4">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STT</w:t>
            </w:r>
          </w:p>
        </w:tc>
        <w:tc>
          <w:tcPr>
            <w:tcW w:w="1700" w:type="pct"/>
            <w:vMerge w:val="restar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Loại tài liệu</w:t>
            </w:r>
          </w:p>
        </w:tc>
        <w:tc>
          <w:tcPr>
            <w:tcW w:w="400" w:type="pct"/>
            <w:vMerge w:val="restar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Cung cấp</w:t>
            </w:r>
          </w:p>
        </w:tc>
        <w:tc>
          <w:tcPr>
            <w:tcW w:w="350" w:type="pct"/>
            <w:vMerge w:val="restar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Năm</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Tên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Số lượng</w:t>
            </w:r>
          </w:p>
        </w:tc>
      </w:tr>
      <w:tr w:rsidR="00A04EE2" w:rsidRPr="00205CD2" w:rsidTr="008319E4">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0" w:type="auto"/>
            <w:vMerge/>
            <w:tcBorders>
              <w:top w:val="single" w:sz="8" w:space="0" w:color="auto"/>
              <w:left w:val="single" w:sz="8" w:space="0" w:color="auto"/>
              <w:bottom w:val="nil"/>
              <w:right w:val="nil"/>
            </w:tcBorders>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0" w:type="auto"/>
            <w:vMerge/>
            <w:tcBorders>
              <w:top w:val="single" w:sz="8" w:space="0" w:color="auto"/>
              <w:left w:val="single" w:sz="8" w:space="0" w:color="auto"/>
              <w:bottom w:val="nil"/>
              <w:right w:val="nil"/>
            </w:tcBorders>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0" w:type="auto"/>
            <w:vMerge/>
            <w:tcBorders>
              <w:top w:val="single" w:sz="8" w:space="0" w:color="auto"/>
              <w:left w:val="single" w:sz="8" w:space="0" w:color="auto"/>
              <w:bottom w:val="nil"/>
              <w:right w:val="nil"/>
            </w:tcBorders>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Xã/Tỉnh </w:t>
            </w:r>
            <w:r w:rsidRPr="00205CD2">
              <w:rPr>
                <w:rFonts w:ascii="Arial" w:hAnsi="Arial" w:cs="Arial"/>
                <w:b/>
                <w:bCs/>
                <w:color w:val="000000"/>
                <w:sz w:val="20"/>
                <w:szCs w:val="20"/>
                <w:vertAlign w:val="superscript"/>
                <w:lang w:val="en-GB"/>
              </w:rPr>
              <w:t>(</w:t>
            </w:r>
            <w:r w:rsidRPr="00205CD2">
              <w:rPr>
                <w:rFonts w:ascii="Arial" w:hAnsi="Arial" w:cs="Arial"/>
                <w:b/>
                <w:bCs/>
                <w:color w:val="000000"/>
                <w:sz w:val="20"/>
                <w:szCs w:val="20"/>
                <w:vertAlign w:val="superscript"/>
              </w:rPr>
              <w:t>1</w:t>
            </w:r>
            <w:r w:rsidRPr="00205CD2">
              <w:rPr>
                <w:rFonts w:ascii="Arial" w:hAnsi="Arial" w:cs="Arial"/>
                <w:b/>
                <w:bCs/>
                <w:color w:val="000000"/>
                <w:sz w:val="20"/>
                <w:szCs w:val="20"/>
                <w:vertAlign w:val="superscript"/>
                <w:lang w:val="en-GB"/>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Vùng</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Cả nước</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 về thống kê đất đai</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kết quả thống kê đất đai (dạng file PDF)</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kết quả thống kê đất đai</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 về kiểm kê đất đai</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hiện trạng sử dụng đất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hiện trạng sử dụng đất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kiểm kê đất đai</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20"/>
                <w:szCs w:val="20"/>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kiểm kê đất đai</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20"/>
                <w:szCs w:val="20"/>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5</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kết quả kiểm kê đất đai (dạng file PDF)</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6</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kết quả kiểm kê đất đai</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III</w:t>
            </w:r>
          </w:p>
        </w:tc>
        <w:tc>
          <w:tcPr>
            <w:tcW w:w="4600" w:type="pct"/>
            <w:gridSpan w:val="7"/>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 về kiểm kê chuyên đề</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kiểm kê đất đai chuyên đề: ………………………</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kiểm kê theo chuyên đề:</w:t>
            </w: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1500" w:type="pct"/>
            <w:gridSpan w:val="3"/>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20"/>
                <w:szCs w:val="20"/>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kết quả kiểm kê đất đai theo chuyên đề (dạng file PDF):...</w:t>
            </w: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17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kết quả kiểm kê đất đai theo chuyên đề:</w:t>
            </w: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3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6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0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50" w:type="pct"/>
            <w:tcBorders>
              <w:top w:val="single" w:sz="8" w:space="0" w:color="auto"/>
              <w:left w:val="single" w:sz="8" w:space="0" w:color="auto"/>
              <w:bottom w:val="nil"/>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nil"/>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lastRenderedPageBreak/>
              <w:t>IV</w:t>
            </w:r>
          </w:p>
        </w:tc>
        <w:tc>
          <w:tcPr>
            <w:tcW w:w="3550" w:type="pct"/>
            <w:gridSpan w:val="5"/>
            <w:tcBorders>
              <w:top w:val="single" w:sz="8" w:space="0" w:color="auto"/>
              <w:left w:val="single" w:sz="8" w:space="0" w:color="auto"/>
              <w:bottom w:val="single" w:sz="8" w:space="0" w:color="auto"/>
              <w:right w:val="nil"/>
            </w:tcBorders>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w:t>
            </w:r>
            <w:r w:rsidRPr="00205CD2">
              <w:rPr>
                <w:rFonts w:ascii="Arial" w:hAnsi="Arial" w:cs="Arial"/>
                <w:b/>
                <w:bCs/>
                <w:color w:val="000000"/>
                <w:sz w:val="20"/>
                <w:szCs w:val="20"/>
              </w:rPr>
              <w:t>ữ</w:t>
            </w:r>
            <w:r w:rsidRPr="00205CD2">
              <w:rPr>
                <w:rFonts w:ascii="Arial" w:hAnsi="Arial" w:cs="Arial"/>
                <w:b/>
                <w:bCs/>
                <w:color w:val="000000"/>
                <w:sz w:val="20"/>
                <w:szCs w:val="20"/>
                <w:lang w:val="en-GB"/>
              </w:rPr>
              <w:t> liệu</w:t>
            </w:r>
            <w:r w:rsidRPr="00205CD2">
              <w:rPr>
                <w:rFonts w:ascii="Arial" w:hAnsi="Arial" w:cs="Arial"/>
                <w:b/>
                <w:bCs/>
                <w:color w:val="000000"/>
                <w:sz w:val="20"/>
                <w:szCs w:val="20"/>
              </w:rPr>
              <w:t> khác: </w:t>
            </w:r>
            <w:r w:rsidRPr="00205CD2">
              <w:rPr>
                <w:rFonts w:ascii="Arial" w:hAnsi="Arial" w:cs="Arial"/>
                <w:color w:val="000000"/>
                <w:sz w:val="20"/>
                <w:szCs w:val="20"/>
              </w:rPr>
              <w:t>………………………………………..………..</w:t>
            </w:r>
          </w:p>
        </w:tc>
        <w:tc>
          <w:tcPr>
            <w:tcW w:w="450" w:type="pct"/>
            <w:tcBorders>
              <w:top w:val="single" w:sz="8" w:space="0" w:color="auto"/>
              <w:left w:val="single" w:sz="8" w:space="0" w:color="auto"/>
              <w:bottom w:val="single" w:sz="8" w:space="0" w:color="auto"/>
              <w:right w:val="nil"/>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20"/>
          <w:szCs w:val="20"/>
          <w:lang w:val="en-GB"/>
        </w:rPr>
      </w:pPr>
      <w:r w:rsidRPr="00205CD2">
        <w:rPr>
          <w:rFonts w:ascii="Arial" w:hAnsi="Arial" w:cs="Arial"/>
          <w:b/>
          <w:bCs/>
          <w:i/>
          <w:iCs/>
          <w:color w:val="000000"/>
          <w:sz w:val="20"/>
          <w:szCs w:val="20"/>
          <w:lang w:val="en-GB"/>
        </w:rPr>
        <w:t>Ghi chú:</w:t>
      </w:r>
      <w:r w:rsidRPr="00205CD2">
        <w:rPr>
          <w:rFonts w:ascii="Arial" w:hAnsi="Arial" w:cs="Arial"/>
          <w:color w:val="000000"/>
          <w:sz w:val="20"/>
          <w:szCs w:val="20"/>
          <w:lang w:val="en-GB"/>
        </w:rPr>
        <w:t> (1) Đối với dữ liệu </w:t>
      </w:r>
      <w:r w:rsidRPr="00205CD2">
        <w:rPr>
          <w:rFonts w:ascii="Arial" w:hAnsi="Arial" w:cs="Arial"/>
          <w:color w:val="000000"/>
          <w:sz w:val="20"/>
          <w:szCs w:val="20"/>
        </w:rPr>
        <w:t>đ</w:t>
      </w:r>
      <w:r w:rsidRPr="00205CD2">
        <w:rPr>
          <w:rFonts w:ascii="Arial" w:hAnsi="Arial" w:cs="Arial"/>
          <w:color w:val="000000"/>
          <w:sz w:val="20"/>
          <w:szCs w:val="20"/>
          <w:lang w:val="en-GB"/>
        </w:rPr>
        <w:t>ược xây dựng, hình thành trước 01/7/2025 th</w:t>
      </w:r>
      <w:r w:rsidRPr="00205CD2">
        <w:rPr>
          <w:rFonts w:ascii="Arial" w:hAnsi="Arial" w:cs="Arial"/>
          <w:color w:val="000000"/>
          <w:sz w:val="20"/>
          <w:szCs w:val="20"/>
        </w:rPr>
        <w:t>ì</w:t>
      </w:r>
      <w:r w:rsidRPr="00205CD2">
        <w:rPr>
          <w:rFonts w:ascii="Arial" w:hAnsi="Arial" w:cs="Arial"/>
          <w:color w:val="000000"/>
          <w:sz w:val="20"/>
          <w:szCs w:val="20"/>
          <w:lang w:val="en-GB"/>
        </w:rPr>
        <w:t> thông tin, dữ liệu chi tiết về thống kê, kiểm kê đất đai được cung cấp gồm cấp xã và cấp tỉnh.</w:t>
      </w:r>
      <w:bookmarkStart w:id="2" w:name="chuong_pl_19"/>
    </w:p>
    <w:p w:rsidR="00A04EE2" w:rsidRPr="00205CD2" w:rsidRDefault="00A04EE2" w:rsidP="00A04EE2">
      <w:pPr>
        <w:widowControl w:val="0"/>
        <w:shd w:val="clear" w:color="auto" w:fill="FFFFFF"/>
        <w:spacing w:before="120" w:after="0" w:line="240" w:lineRule="auto"/>
        <w:rPr>
          <w:rFonts w:ascii="Arial" w:hAnsi="Arial" w:cs="Arial"/>
          <w:color w:val="000000"/>
          <w:sz w:val="20"/>
          <w:szCs w:val="20"/>
          <w:lang w:val="en-GB"/>
        </w:rPr>
      </w:pP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Mẫu số 14c. Thông tin, dữ liệu chi tiết về quy hoạch, kế hoạch sử dụng đất</w:t>
      </w:r>
      <w:bookmarkEnd w:id="2"/>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THÔNG TIN, DỮ LIỆU CHI TIẾT VỀ QUY HOẠCH, KẾ HOẠCH SỬ DỤNG ĐẤT</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(Kèm theo Phiếu yêu cầu cung cấp thông tin, dữ liệu đất đai)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29"/>
        <w:gridCol w:w="2861"/>
        <w:gridCol w:w="1004"/>
        <w:gridCol w:w="1350"/>
        <w:gridCol w:w="1088"/>
        <w:gridCol w:w="688"/>
        <w:gridCol w:w="918"/>
        <w:gridCol w:w="1012"/>
      </w:tblGrid>
      <w:tr w:rsidR="00A04EE2" w:rsidRPr="00205CD2" w:rsidTr="008319E4">
        <w:trPr>
          <w:tblCellSpacing w:w="0" w:type="dxa"/>
        </w:trPr>
        <w:tc>
          <w:tcPr>
            <w:tcW w:w="229"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STT</w:t>
            </w:r>
          </w:p>
        </w:tc>
        <w:tc>
          <w:tcPr>
            <w:tcW w:w="1530"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Loại tài liệu</w:t>
            </w:r>
          </w:p>
        </w:tc>
        <w:tc>
          <w:tcPr>
            <w:tcW w:w="537"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Cung cấp</w:t>
            </w:r>
          </w:p>
        </w:tc>
        <w:tc>
          <w:tcPr>
            <w:tcW w:w="722"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Năm hoặc kỳ</w:t>
            </w:r>
          </w:p>
        </w:tc>
        <w:tc>
          <w:tcPr>
            <w:tcW w:w="1441" w:type="pct"/>
            <w:gridSpan w:val="3"/>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Cấp đơn vị hành chính</w:t>
            </w:r>
          </w:p>
        </w:tc>
        <w:tc>
          <w:tcPr>
            <w:tcW w:w="541"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Số</w:t>
            </w:r>
            <w:r w:rsidRPr="00205CD2">
              <w:rPr>
                <w:rFonts w:ascii="Arial" w:hAnsi="Arial" w:cs="Arial"/>
                <w:b/>
                <w:bCs/>
                <w:color w:val="000000"/>
                <w:sz w:val="20"/>
                <w:szCs w:val="20"/>
              </w:rPr>
              <w:t> l</w:t>
            </w:r>
            <w:r w:rsidRPr="00205CD2">
              <w:rPr>
                <w:rFonts w:ascii="Arial" w:hAnsi="Arial" w:cs="Arial"/>
                <w:b/>
                <w:bCs/>
                <w:color w:val="000000"/>
                <w:sz w:val="20"/>
                <w:szCs w:val="20"/>
                <w:lang w:val="en-GB"/>
              </w:rPr>
              <w:t>ượng</w:t>
            </w:r>
          </w:p>
        </w:tc>
      </w:tr>
      <w:tr w:rsidR="00A04EE2" w:rsidRPr="00205CD2" w:rsidTr="008319E4">
        <w:trPr>
          <w:tblCellSpacing w:w="0" w:type="dxa"/>
        </w:trPr>
        <w:tc>
          <w:tcPr>
            <w:tcW w:w="229"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1530"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537"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722"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X</w:t>
            </w:r>
            <w:r w:rsidRPr="00205CD2">
              <w:rPr>
                <w:rFonts w:ascii="Arial" w:hAnsi="Arial" w:cs="Arial"/>
                <w:b/>
                <w:bCs/>
                <w:color w:val="000000"/>
                <w:sz w:val="20"/>
                <w:szCs w:val="20"/>
              </w:rPr>
              <w:t>ã</w:t>
            </w:r>
            <w:r w:rsidRPr="00205CD2">
              <w:rPr>
                <w:rFonts w:ascii="Arial" w:hAnsi="Arial" w:cs="Arial"/>
                <w:b/>
                <w:bCs/>
                <w:color w:val="000000"/>
                <w:sz w:val="20"/>
                <w:szCs w:val="20"/>
                <w:lang w:val="en-GB"/>
              </w:rPr>
              <w:t>/Tỉnh</w:t>
            </w:r>
            <w:r w:rsidRPr="00205CD2">
              <w:rPr>
                <w:rFonts w:ascii="Arial" w:hAnsi="Arial" w:cs="Arial"/>
                <w:b/>
                <w:bCs/>
                <w:color w:val="000000"/>
                <w:sz w:val="20"/>
                <w:szCs w:val="20"/>
                <w:vertAlign w:val="superscript"/>
                <w:lang w:val="en-GB"/>
              </w:rPr>
              <w:t>(1)</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Vùng</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Cả nước</w:t>
            </w:r>
          </w:p>
        </w:tc>
        <w:tc>
          <w:tcPr>
            <w:tcW w:w="541"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I</w:t>
            </w:r>
          </w:p>
        </w:tc>
        <w:tc>
          <w:tcPr>
            <w:tcW w:w="4771" w:type="pct"/>
            <w:gridSpan w:val="7"/>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 về quy hoạch sử dụng đất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quy hoạch sử dụng đất (dạng file PDF)</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5</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điều chỉnh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6</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điều chỉnh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7</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điều chỉnh quy hoạch sử dụng đất (dạng file PDF)</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8</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điều chỉnh quy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II</w:t>
            </w:r>
          </w:p>
        </w:tc>
        <w:tc>
          <w:tcPr>
            <w:tcW w:w="4771" w:type="pct"/>
            <w:gridSpan w:val="7"/>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 về kế hoạch sử dụng đất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kế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Dữ liệu không gian kế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tài liệu kế hoạch sử dụng đất (dạng file PDF)</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1530"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Bộ số liệu kế hoạch sử dụng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58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368"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29"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rPr>
              <w:t>III</w:t>
            </w:r>
          </w:p>
        </w:tc>
        <w:tc>
          <w:tcPr>
            <w:tcW w:w="3739" w:type="pct"/>
            <w:gridSpan w:val="5"/>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b/>
                <w:bCs/>
                <w:color w:val="000000"/>
                <w:sz w:val="20"/>
                <w:szCs w:val="20"/>
                <w:lang w:val="en-GB"/>
              </w:rPr>
              <w:t>Thông tin, dữ liệu</w:t>
            </w:r>
            <w:r w:rsidRPr="00205CD2">
              <w:rPr>
                <w:rFonts w:ascii="Arial" w:hAnsi="Arial" w:cs="Arial"/>
                <w:b/>
                <w:bCs/>
                <w:color w:val="000000"/>
                <w:sz w:val="20"/>
                <w:szCs w:val="20"/>
              </w:rPr>
              <w:t> khác:</w:t>
            </w:r>
            <w:r w:rsidRPr="00205CD2">
              <w:rPr>
                <w:rFonts w:ascii="Arial" w:hAnsi="Arial" w:cs="Arial"/>
                <w:color w:val="000000"/>
                <w:sz w:val="20"/>
                <w:szCs w:val="20"/>
              </w:rPr>
              <w:t> ……………………………………………………………</w:t>
            </w:r>
          </w:p>
        </w:tc>
        <w:tc>
          <w:tcPr>
            <w:tcW w:w="49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4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b/>
          <w:bCs/>
          <w:i/>
          <w:iCs/>
          <w:color w:val="000000"/>
          <w:sz w:val="20"/>
          <w:szCs w:val="20"/>
          <w:lang w:val="en-GB"/>
        </w:rPr>
        <w:t>Ghi chú:</w:t>
      </w:r>
      <w:r w:rsidRPr="00205CD2">
        <w:rPr>
          <w:rFonts w:ascii="Arial" w:hAnsi="Arial" w:cs="Arial"/>
          <w:color w:val="000000"/>
          <w:sz w:val="20"/>
          <w:szCs w:val="20"/>
          <w:lang w:val="en-GB"/>
        </w:rPr>
        <w:t> (1) Đối với dữ liệu được xây dựng, hình thành trước 01/7/2025 thì thông tin, dữ liệu chi tiết về quy hoạch, kế hoạch sử dụng đất được cung cấp gồm cấp huyện và cấp tỉnh.</w:t>
      </w:r>
    </w:p>
    <w:p w:rsidR="00A04EE2" w:rsidRPr="00205CD2" w:rsidRDefault="00A04EE2" w:rsidP="00A04EE2">
      <w:pPr>
        <w:widowControl w:val="0"/>
        <w:shd w:val="clear" w:color="auto" w:fill="FFFFFF"/>
        <w:spacing w:before="120" w:after="0" w:line="240" w:lineRule="auto"/>
        <w:jc w:val="center"/>
        <w:rPr>
          <w:rFonts w:ascii="Arial" w:hAnsi="Arial" w:cs="Arial"/>
          <w:b/>
          <w:bCs/>
          <w:color w:val="000000"/>
          <w:sz w:val="20"/>
          <w:szCs w:val="20"/>
          <w:lang w:val="en-GB"/>
        </w:rPr>
      </w:pPr>
      <w:bookmarkStart w:id="3" w:name="chuong_pl_20"/>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Mẫu số 14d. Thông tin, dữ liệu chi tiết về giá đất</w:t>
      </w:r>
      <w:bookmarkEnd w:id="3"/>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THÔNG TIN, DỮ LIỆU CHI TIẾT VỀ GIÁ ĐẤT</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(Kèm theo Phiếu yêu cầu cung cấp thông tin, dữ liệu đất đai)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668"/>
        <w:gridCol w:w="7252"/>
        <w:gridCol w:w="381"/>
        <w:gridCol w:w="1049"/>
      </w:tblGrid>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lastRenderedPageBreak/>
              <w:t>STT</w:t>
            </w:r>
          </w:p>
        </w:tc>
        <w:tc>
          <w:tcPr>
            <w:tcW w:w="4082" w:type="pct"/>
            <w:gridSpan w:val="2"/>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Danh mục thông tin, dữ liệu</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Số lượ</w:t>
            </w:r>
            <w:r w:rsidRPr="00205CD2">
              <w:rPr>
                <w:rFonts w:ascii="Arial" w:hAnsi="Arial" w:cs="Arial"/>
                <w:b/>
                <w:bCs/>
                <w:color w:val="000000"/>
                <w:sz w:val="20"/>
                <w:szCs w:val="20"/>
              </w:rPr>
              <w:t>n</w:t>
            </w:r>
            <w:r w:rsidRPr="00205CD2">
              <w:rPr>
                <w:rFonts w:ascii="Arial" w:hAnsi="Arial" w:cs="Arial"/>
                <w:b/>
                <w:bCs/>
                <w:color w:val="000000"/>
                <w:sz w:val="20"/>
                <w:szCs w:val="20"/>
                <w:lang w:val="en-GB"/>
              </w:rPr>
              <w:t>g</w:t>
            </w:r>
          </w:p>
        </w:tc>
      </w:tr>
      <w:tr w:rsidR="00A04EE2" w:rsidRPr="00205CD2" w:rsidTr="008319E4">
        <w:trPr>
          <w:tblCellSpacing w:w="0" w:type="dxa"/>
        </w:trPr>
        <w:tc>
          <w:tcPr>
            <w:tcW w:w="357"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Bảng giá đất của tỉnh (dạng file PDF): ……………………</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Năm hoặc kỳ: …………………………………………</w:t>
            </w:r>
            <w:r w:rsidRPr="00205CD2">
              <w:rPr>
                <w:rFonts w:ascii="Arial" w:hAnsi="Arial" w:cs="Arial"/>
                <w:color w:val="000000"/>
                <w:sz w:val="20"/>
                <w:szCs w:val="20"/>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357"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Lớp dữ liệu giá đất theo bảng giá đất đến từng thửa đất</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Đơn vị hành chính: xã: ……….., tỉnh: ……………………</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Năm ho</w:t>
            </w:r>
            <w:r w:rsidRPr="00205CD2">
              <w:rPr>
                <w:rFonts w:ascii="Arial" w:hAnsi="Arial" w:cs="Arial"/>
                <w:color w:val="000000"/>
                <w:sz w:val="20"/>
                <w:szCs w:val="20"/>
              </w:rPr>
              <w:t>ặc</w:t>
            </w:r>
            <w:r w:rsidRPr="00205CD2">
              <w:rPr>
                <w:rFonts w:ascii="Arial" w:hAnsi="Arial" w:cs="Arial"/>
                <w:color w:val="000000"/>
                <w:sz w:val="20"/>
                <w:szCs w:val="20"/>
                <w:lang w:val="en-GB"/>
              </w:rPr>
              <w:t> kỳ: …………………………………………</w:t>
            </w:r>
            <w:r w:rsidRPr="00205CD2">
              <w:rPr>
                <w:rFonts w:ascii="Arial" w:hAnsi="Arial" w:cs="Arial"/>
                <w:color w:val="000000"/>
                <w:sz w:val="20"/>
                <w:szCs w:val="20"/>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357" w:type="pct"/>
            <w:vMerge w:val="restar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Giá đất của các thửa đất, tờ bản đồ </w:t>
            </w:r>
            <w:r w:rsidRPr="00205CD2">
              <w:rPr>
                <w:rFonts w:ascii="Arial" w:hAnsi="Arial" w:cs="Arial"/>
                <w:color w:val="000000"/>
                <w:sz w:val="20"/>
                <w:szCs w:val="20"/>
                <w:vertAlign w:val="superscript"/>
                <w:lang w:val="en-GB"/>
              </w:rPr>
              <w:t>(1)</w:t>
            </w:r>
            <w:r w:rsidRPr="00205CD2">
              <w:rPr>
                <w:rFonts w:ascii="Arial" w:hAnsi="Arial" w:cs="Arial"/>
                <w:color w:val="000000"/>
                <w:sz w:val="20"/>
                <w:szCs w:val="20"/>
              </w:rPr>
              <w:t>:……………………..</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357" w:type="pct"/>
            <w:vMerge/>
            <w:shd w:val="clear" w:color="auto" w:fill="FFFFFF"/>
            <w:vAlign w:val="center"/>
          </w:tcPr>
          <w:p w:rsidR="00A04EE2" w:rsidRPr="00205CD2" w:rsidRDefault="00A04EE2" w:rsidP="008319E4">
            <w:pPr>
              <w:widowControl w:val="0"/>
              <w:spacing w:before="120" w:after="0" w:line="240" w:lineRule="auto"/>
              <w:rPr>
                <w:rFonts w:ascii="Arial" w:hAnsi="Arial" w:cs="Arial"/>
                <w:color w:val="000000"/>
                <w:sz w:val="12"/>
                <w:szCs w:val="12"/>
              </w:rPr>
            </w:pPr>
          </w:p>
        </w:tc>
        <w:tc>
          <w:tcPr>
            <w:tcW w:w="4082" w:type="pct"/>
            <w:gridSpan w:val="2"/>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Đơn vị hành chính: xã: ……….., tỉnh: …………………..</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r>
      <w:tr w:rsidR="00A04EE2" w:rsidRPr="00205CD2" w:rsidTr="008319E4">
        <w:trPr>
          <w:tblCellSpacing w:w="0" w:type="dxa"/>
        </w:trPr>
        <w:tc>
          <w:tcPr>
            <w:tcW w:w="35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3878"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Thông tin, dữ liệu khác:………………………………………………………</w:t>
            </w:r>
          </w:p>
        </w:tc>
        <w:tc>
          <w:tcPr>
            <w:tcW w:w="204"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561"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w:t>
            </w:r>
          </w:p>
        </w:tc>
      </w:tr>
    </w:tbl>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(1) Ghi đầy đủ các số thứ tự thửa đất, số hiệu tờ bản đồ cần khai thác thông tin, dữ liệu.</w:t>
      </w:r>
    </w:p>
    <w:p w:rsidR="00A04EE2" w:rsidRPr="00205CD2" w:rsidRDefault="00A04EE2" w:rsidP="00A04EE2">
      <w:pPr>
        <w:widowControl w:val="0"/>
        <w:shd w:val="clear" w:color="auto" w:fill="FFFFFF"/>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bookmarkStart w:id="4" w:name="chuong_pl_21"/>
      <w:r w:rsidRPr="00205CD2">
        <w:rPr>
          <w:rFonts w:ascii="Arial" w:hAnsi="Arial" w:cs="Arial"/>
          <w:b/>
          <w:bCs/>
          <w:color w:val="000000"/>
          <w:sz w:val="20"/>
          <w:szCs w:val="20"/>
          <w:lang w:val="en-GB"/>
        </w:rPr>
        <w:t>Mẫu số 14đ. Thông tin, dữ liệu chi tiết về điều tra, đánh giá, Bảo vệ, cải tạo, phục hồi đất</w:t>
      </w:r>
      <w:bookmarkEnd w:id="4"/>
    </w:p>
    <w:p w:rsidR="00A04EE2" w:rsidRPr="00205CD2" w:rsidRDefault="00A04EE2" w:rsidP="00A04EE2">
      <w:pPr>
        <w:widowControl w:val="0"/>
        <w:shd w:val="clear" w:color="auto" w:fill="FFFFFF"/>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THÔNG TIN, DỮ LIỆU CHI TIẾT VỀ ĐIỀU TRA, ĐÁNH GIÁ, BẢO VỆ, CẢI TẠO, PHỤC HỒI ĐẤT</w:t>
      </w:r>
      <w:r w:rsidRPr="00205CD2">
        <w:rPr>
          <w:rFonts w:ascii="Arial" w:hAnsi="Arial" w:cs="Arial"/>
          <w:b/>
          <w:bCs/>
          <w:color w:val="000000"/>
          <w:sz w:val="20"/>
          <w:szCs w:val="20"/>
          <w:lang w:val="en-GB"/>
        </w:rPr>
        <w:br/>
      </w:r>
      <w:r w:rsidRPr="00205CD2">
        <w:rPr>
          <w:rFonts w:ascii="Arial" w:hAnsi="Arial" w:cs="Arial"/>
          <w:i/>
          <w:iCs/>
          <w:color w:val="000000"/>
          <w:sz w:val="20"/>
          <w:szCs w:val="20"/>
          <w:lang w:val="en-GB"/>
        </w:rPr>
        <w:t>(Kèm theo Phiếu yêu cầu cung cấp thông tin, dữ liệu đất đai)</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0"/>
        <w:gridCol w:w="4370"/>
        <w:gridCol w:w="1005"/>
        <w:gridCol w:w="1351"/>
        <w:gridCol w:w="2198"/>
      </w:tblGrid>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STT</w:t>
            </w:r>
          </w:p>
        </w:tc>
        <w:tc>
          <w:tcPr>
            <w:tcW w:w="2336"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Loại tài liệu</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Cung cấp</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Năm ho</w:t>
            </w:r>
            <w:r w:rsidRPr="00205CD2">
              <w:rPr>
                <w:rFonts w:ascii="Arial" w:hAnsi="Arial" w:cs="Arial"/>
                <w:b/>
                <w:bCs/>
                <w:color w:val="000000"/>
                <w:sz w:val="20"/>
                <w:szCs w:val="20"/>
              </w:rPr>
              <w:t>ặ</w:t>
            </w:r>
            <w:r w:rsidRPr="00205CD2">
              <w:rPr>
                <w:rFonts w:ascii="Arial" w:hAnsi="Arial" w:cs="Arial"/>
                <w:b/>
                <w:bCs/>
                <w:color w:val="000000"/>
                <w:sz w:val="20"/>
                <w:szCs w:val="20"/>
                <w:lang w:val="en-GB"/>
              </w:rPr>
              <w:t>c</w:t>
            </w:r>
            <w:r w:rsidRPr="00205CD2">
              <w:rPr>
                <w:rFonts w:ascii="Arial" w:hAnsi="Arial" w:cs="Arial"/>
                <w:b/>
                <w:bCs/>
                <w:color w:val="000000"/>
                <w:sz w:val="20"/>
                <w:szCs w:val="20"/>
              </w:rPr>
              <w:t> kỳ</w:t>
            </w:r>
          </w:p>
        </w:tc>
        <w:tc>
          <w:tcPr>
            <w:tcW w:w="1175"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b/>
                <w:bCs/>
                <w:color w:val="000000"/>
                <w:sz w:val="20"/>
                <w:szCs w:val="20"/>
                <w:lang w:val="en-GB"/>
              </w:rPr>
              <w:t>Cấp đơn vị hành chính (tỉnh/vùng, cả nước) hoặc chuyên đề</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Lớp thông tin lưu trữ dữ liệu điều tra</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2</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kết quả đánh giá chất lượng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3</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kết quả đánh giá tiềm năng đất đai:</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4</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vị trí điểm lấy mẫu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5</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nguồn, tác nhân gây ô nhiễm, ranh giới vùng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6</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kết quả phân tích trong đánh giá ô nhiễm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Mẫu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lastRenderedPageBreak/>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lastRenderedPageBreak/>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lastRenderedPageBreak/>
              <w:t>7</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kết quả đánh giá ô nhiễm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8</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thoái hóa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9</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Bản đồ khu vực đất đã thực hiện bảo vệ, cải tạo phục hồi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dữ liệu     □ bản đồ số      □ bản đồ quét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10</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Thông tin phẫu diện đất</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Ký hiệu phẫu diện:...</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Địa chỉ lấy mẫu: …..</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11</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Thông tin mẫu nước theo Phiếu lấy mẫu nước</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Ký hiệu phẫu diện:...</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Địa chỉ lấy mẫu: …..</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12</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Phiếu điều tra tình hình sử dụng đất và tiềm năng đất nông nghiệp:</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Ký hiệu phẫu diện:...</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Địa chỉ lấy mẫu: …..</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13</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Phiếu điều tra tiềm năng đ</w:t>
            </w:r>
            <w:r w:rsidRPr="00205CD2">
              <w:rPr>
                <w:rFonts w:ascii="Arial" w:hAnsi="Arial" w:cs="Arial"/>
                <w:color w:val="000000"/>
                <w:sz w:val="20"/>
                <w:szCs w:val="20"/>
              </w:rPr>
              <w:t>ấ</w:t>
            </w:r>
            <w:r w:rsidRPr="00205CD2">
              <w:rPr>
                <w:rFonts w:ascii="Arial" w:hAnsi="Arial" w:cs="Arial"/>
                <w:color w:val="000000"/>
                <w:sz w:val="20"/>
                <w:szCs w:val="20"/>
                <w:lang w:val="en-GB"/>
              </w:rPr>
              <w:t>t phi nông nghiệp</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w:t>
            </w:r>
            <w:r w:rsidRPr="00205CD2">
              <w:rPr>
                <w:rFonts w:ascii="Arial" w:hAnsi="Arial" w:cs="Arial"/>
                <w:color w:val="000000"/>
                <w:sz w:val="20"/>
                <w:szCs w:val="20"/>
              </w:rPr>
              <w:t>Mã phiếu</w:t>
            </w:r>
            <w:r w:rsidRPr="00205CD2">
              <w:rPr>
                <w:rFonts w:ascii="Arial" w:hAnsi="Arial" w:cs="Arial"/>
                <w:color w:val="000000"/>
                <w:sz w:val="20"/>
                <w:szCs w:val="20"/>
                <w:lang w:val="en-GB"/>
              </w:rPr>
              <w:t>:...</w:t>
            </w: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Địa chỉ lấy mẫu: …..</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14</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Báo cáo điều tra, đánh giá đất đai</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cả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vùng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tỉnh</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Chuyên đề:</w:t>
            </w:r>
            <w:r w:rsidRPr="00205CD2">
              <w:rPr>
                <w:rFonts w:ascii="Arial" w:hAnsi="Arial" w:cs="Arial"/>
                <w:color w:val="000000"/>
                <w:sz w:val="20"/>
                <w:szCs w:val="20"/>
              </w:rPr>
              <w:t> ……………………………</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15</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Báo cáo tổng hợp k</w:t>
            </w:r>
            <w:r w:rsidRPr="00205CD2">
              <w:rPr>
                <w:rFonts w:ascii="Arial" w:hAnsi="Arial" w:cs="Arial"/>
                <w:color w:val="000000"/>
                <w:sz w:val="20"/>
                <w:szCs w:val="20"/>
              </w:rPr>
              <w:t>ế</w:t>
            </w:r>
            <w:r w:rsidRPr="00205CD2">
              <w:rPr>
                <w:rFonts w:ascii="Arial" w:hAnsi="Arial" w:cs="Arial"/>
                <w:color w:val="000000"/>
                <w:sz w:val="20"/>
                <w:szCs w:val="20"/>
                <w:lang w:val="en-GB"/>
              </w:rPr>
              <w:t>t quả điều tra, đánh giá về chất lượng đất, tiềm năng đất đai</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cả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vùng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tỉnh</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Chuyên đề:</w:t>
            </w:r>
            <w:r w:rsidRPr="00205CD2">
              <w:rPr>
                <w:rFonts w:ascii="Arial" w:hAnsi="Arial" w:cs="Arial"/>
                <w:color w:val="000000"/>
                <w:sz w:val="20"/>
                <w:szCs w:val="20"/>
              </w:rPr>
              <w:t> ……………………………</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16</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Báo cáo tổng hợp kết quả điều tra, đánh giá về đánh giá thoái hóa đất, ô nhiễm đ</w:t>
            </w:r>
            <w:r w:rsidRPr="00205CD2">
              <w:rPr>
                <w:rFonts w:ascii="Arial" w:hAnsi="Arial" w:cs="Arial"/>
                <w:color w:val="000000"/>
                <w:sz w:val="20"/>
                <w:szCs w:val="20"/>
              </w:rPr>
              <w:t>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cả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vùng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t</w:t>
            </w:r>
            <w:r w:rsidRPr="00205CD2">
              <w:rPr>
                <w:rFonts w:ascii="Arial" w:hAnsi="Arial" w:cs="Arial"/>
                <w:color w:val="000000"/>
                <w:sz w:val="20"/>
                <w:szCs w:val="20"/>
              </w:rPr>
              <w:t>ỉ</w:t>
            </w:r>
            <w:r w:rsidRPr="00205CD2">
              <w:rPr>
                <w:rFonts w:ascii="Arial" w:hAnsi="Arial" w:cs="Arial"/>
                <w:color w:val="000000"/>
                <w:sz w:val="20"/>
                <w:szCs w:val="20"/>
                <w:lang w:val="en-GB"/>
              </w:rPr>
              <w:t>nh</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Chuyên đề:</w:t>
            </w:r>
            <w:r w:rsidRPr="00205CD2">
              <w:rPr>
                <w:rFonts w:ascii="Arial" w:hAnsi="Arial" w:cs="Arial"/>
                <w:color w:val="000000"/>
                <w:sz w:val="20"/>
                <w:szCs w:val="20"/>
              </w:rPr>
              <w:t> ……………………………</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t>17</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Báo cáo tổng hợp kết quả khu vực đất đã thực hiện bảo vệ, cải tạo phục hồi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lastRenderedPageBreak/>
              <w:t>□ Cấp cả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vùng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tỉnh</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Chuyên đề:</w:t>
            </w:r>
            <w:r w:rsidRPr="00205CD2">
              <w:rPr>
                <w:rFonts w:ascii="Arial" w:hAnsi="Arial" w:cs="Arial"/>
                <w:color w:val="000000"/>
                <w:sz w:val="20"/>
                <w:szCs w:val="20"/>
              </w:rPr>
              <w:t> ……………………………</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lastRenderedPageBreak/>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lastRenderedPageBreak/>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r w:rsidR="00A04EE2" w:rsidRPr="00205CD2" w:rsidTr="008319E4">
        <w:trPr>
          <w:tblCellSpacing w:w="0" w:type="dxa"/>
        </w:trPr>
        <w:tc>
          <w:tcPr>
            <w:tcW w:w="230"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rPr>
              <w:lastRenderedPageBreak/>
              <w:t>18</w:t>
            </w:r>
          </w:p>
        </w:tc>
        <w:tc>
          <w:tcPr>
            <w:tcW w:w="2336"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Báo cáo tổng hợp kết quả điều tra, đánh giá về kết quả quan trắc giám sát tài nguyên đất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cả nước</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vùng</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Cấp tỉnh</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lang w:val="en-GB"/>
              </w:rPr>
              <w:t>□ Chuyên đề:</w:t>
            </w:r>
            <w:r w:rsidRPr="00205CD2">
              <w:rPr>
                <w:rFonts w:ascii="Arial" w:hAnsi="Arial" w:cs="Arial"/>
                <w:color w:val="000000"/>
                <w:sz w:val="20"/>
                <w:szCs w:val="20"/>
              </w:rPr>
              <w:t> ……………………………</w:t>
            </w:r>
          </w:p>
        </w:tc>
        <w:tc>
          <w:tcPr>
            <w:tcW w:w="537"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w:t>
            </w:r>
          </w:p>
        </w:tc>
        <w:tc>
          <w:tcPr>
            <w:tcW w:w="722" w:type="pct"/>
            <w:shd w:val="clear" w:color="auto" w:fill="auto"/>
            <w:vAlign w:val="center"/>
          </w:tcPr>
          <w:p w:rsidR="00A04EE2" w:rsidRPr="00205CD2" w:rsidRDefault="00A04EE2" w:rsidP="008319E4">
            <w:pPr>
              <w:widowControl w:val="0"/>
              <w:spacing w:before="120" w:after="0" w:line="240" w:lineRule="auto"/>
              <w:jc w:val="center"/>
              <w:rPr>
                <w:rFonts w:ascii="Arial" w:hAnsi="Arial" w:cs="Arial"/>
                <w:color w:val="000000"/>
                <w:sz w:val="12"/>
                <w:szCs w:val="12"/>
              </w:rPr>
            </w:pPr>
            <w:r w:rsidRPr="00205CD2">
              <w:rPr>
                <w:rFonts w:ascii="Arial" w:hAnsi="Arial" w:cs="Arial"/>
                <w:color w:val="000000"/>
                <w:sz w:val="20"/>
                <w:szCs w:val="20"/>
                <w:lang w:val="en-GB"/>
              </w:rPr>
              <w:t> </w:t>
            </w:r>
          </w:p>
        </w:tc>
        <w:tc>
          <w:tcPr>
            <w:tcW w:w="1175" w:type="pct"/>
            <w:shd w:val="clear" w:color="auto" w:fill="auto"/>
            <w:vAlign w:val="center"/>
          </w:tcPr>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p w:rsidR="00A04EE2" w:rsidRPr="00205CD2" w:rsidRDefault="00A04EE2" w:rsidP="008319E4">
            <w:pPr>
              <w:widowControl w:val="0"/>
              <w:spacing w:before="120" w:after="0" w:line="240" w:lineRule="auto"/>
              <w:rPr>
                <w:rFonts w:ascii="Arial" w:hAnsi="Arial" w:cs="Arial"/>
                <w:color w:val="000000"/>
                <w:sz w:val="12"/>
                <w:szCs w:val="12"/>
              </w:rPr>
            </w:pPr>
            <w:r w:rsidRPr="00205CD2">
              <w:rPr>
                <w:rFonts w:ascii="Arial" w:hAnsi="Arial" w:cs="Arial"/>
                <w:color w:val="000000"/>
                <w:sz w:val="20"/>
                <w:szCs w:val="20"/>
              </w:rPr>
              <w:t>…………………………</w:t>
            </w:r>
          </w:p>
        </w:tc>
      </w:tr>
    </w:tbl>
    <w:p w:rsidR="00A04EE2" w:rsidRPr="00205CD2" w:rsidRDefault="00A04EE2" w:rsidP="00A04EE2">
      <w:pPr>
        <w:widowControl w:val="0"/>
        <w:autoSpaceDE w:val="0"/>
        <w:autoSpaceDN w:val="0"/>
        <w:adjustRightInd w:val="0"/>
        <w:spacing w:before="120" w:after="0" w:line="240" w:lineRule="auto"/>
        <w:jc w:val="center"/>
        <w:rPr>
          <w:rFonts w:ascii="Arial" w:hAnsi="Arial" w:cs="Arial"/>
          <w:b/>
          <w:bCs/>
          <w:sz w:val="20"/>
          <w:szCs w:val="26"/>
        </w:rPr>
      </w:pP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sz w:val="20"/>
          <w:szCs w:val="28"/>
        </w:rPr>
        <w:t>2. Giải quyết tranh chấp đất đai thuộc thẩm quyền của Bộ trưởng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 (1) Trình tự thực hiện: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1</w:t>
      </w:r>
      <w:r w:rsidRPr="00205CD2">
        <w:rPr>
          <w:rFonts w:ascii="Arial" w:hAnsi="Arial" w:cs="Arial"/>
          <w:sz w:val="20"/>
          <w:szCs w:val="28"/>
        </w:rPr>
        <w:t>: Người có đơn yêu cầu giải quyết tranh chấp gửi đơn đến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2</w:t>
      </w:r>
      <w:r w:rsidRPr="00205CD2">
        <w:rPr>
          <w:rFonts w:ascii="Arial" w:hAnsi="Arial" w:cs="Arial"/>
          <w:sz w:val="20"/>
          <w:szCs w:val="28"/>
        </w:rPr>
        <w:t xml:space="preserve">: Bộ trưởng Bộ Nông nghiệp và Môi trường có trách nhiệm: </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Trong thời hạn 05 ngày làm việc kể từ ngày thụ lý đơn yêu cầu giải quyết tranh chấp, Bộ trưởng Bộ Nông nghiệp và Môi trường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Bộ trưởng Bộ Nông nghiệp và Môi trường giao trách nhiệm cho đơn vị có chức năng tham mưu giải quyết.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Đơn vị có chức năng tham mưu giải quyết thực hiện như sau:</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Tiến hành thu thập, nghiên cứu hồ sơ; trường hợp cần thiết trình Bộ trưởng Bộ Nông nghiệp và Môi trường quyết định thành lập đoàn công tác để tiến hành thẩm tra, xác minh vụ việc tại địa phương; tổ chức hòa giải giữa các bên tranh chấp; hoàn chỉnh hồ sơ trình Bộ trưởng Bộ Nông nghiệp và Môi trường ban hành quyết định giải quyết tranh chấp đất đai hoặc quyết định công nhận hòa giải thành.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i/>
          <w:iCs/>
          <w:sz w:val="20"/>
          <w:szCs w:val="28"/>
        </w:rPr>
        <w:t>Bước 3</w:t>
      </w:r>
      <w:r w:rsidRPr="00205CD2">
        <w:rPr>
          <w:rFonts w:ascii="Arial" w:hAnsi="Arial" w:cs="Arial"/>
          <w:sz w:val="20"/>
          <w:szCs w:val="28"/>
        </w:rPr>
        <w:t>: Ban hành quyết định giải quyết tranh chấp:</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Trong thời gian 03 ngày kể từ ngày nhận hồ sơ do đơn vị có chức năng tham mưu giải quyết trình, Bộ trưởng Bộ Nông nghiệp và Môi trường ban hành quyết định giải quyết tranh chấp gửi cho các bên tranh chấp, các tổ chức có quyền và nghĩa vụ liên quan.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(2) Cách thức thực hiện: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a) Nộp trực tiếp tại đến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b) Nộp thông qua đường công văn, điện tín, qua dịch vụ bưu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c) Nộp trực tuyến trên Cổng dịch vụ công quốc gia hoặc Cổng Dịch vụ công Bộ Nông nghiệp và Môi trường (</w:t>
      </w:r>
      <w:r w:rsidRPr="00205CD2">
        <w:rPr>
          <w:rFonts w:ascii="Arial" w:hAnsi="Arial" w:cs="Arial"/>
          <w:i/>
          <w:iCs/>
          <w:sz w:val="20"/>
          <w:szCs w:val="28"/>
        </w:rPr>
        <w:t xml:space="preserve">địa chỉ </w:t>
      </w:r>
      <w:r w:rsidRPr="00205CD2">
        <w:rPr>
          <w:rFonts w:ascii="Arial" w:hAnsi="Arial" w:cs="Arial"/>
          <w:i/>
          <w:iCs/>
          <w:sz w:val="20"/>
          <w:szCs w:val="28"/>
          <w:u w:val="single"/>
        </w:rPr>
        <w:t>http://dichvucong.mae.gov.vn</w:t>
      </w:r>
      <w:r w:rsidRPr="00205CD2">
        <w:rPr>
          <w:rFonts w:ascii="Arial" w:hAnsi="Arial" w:cs="Arial"/>
          <w:sz w:val="20"/>
          <w:szCs w:val="28"/>
        </w:rPr>
        <w:t>).</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(3) Thành phần, số lượng hồ sơ:</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a) Thành phần hồ sơ do đơn vị có chức năng tham mưu giải quyết trình Bộ trưởng Bộ Nông nghiệp và Môi trường, bao gồm:</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Đơn yêu cầu giải quyết tranh chấp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xml:space="preserve">- Biên bản làm việc với các bên tranh chấp, với các tổ chức, cá nhân có liên quan; biên bản kiểm tra hiện </w:t>
      </w:r>
      <w:r w:rsidRPr="00205CD2">
        <w:rPr>
          <w:rFonts w:ascii="Arial" w:hAnsi="Arial" w:cs="Arial"/>
          <w:sz w:val="20"/>
          <w:szCs w:val="28"/>
        </w:rPr>
        <w:lastRenderedPageBreak/>
        <w:t>trạng đất tranh chấp; biên bản hòa giải trong quá trình giải quyết tranh chấp;</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Trích lục bản đồ hoặc bản sao hồ sơ địa chính hoặc bản sao dữ liệu ảnh viễn thám qua các thời kỳ liên quan đến diện tích đất tranh chấp (nếu có), bản sao hồ sơ, tài liệu làm chứng cứ, chứng minh trong quá trình giải quyết tranh chấp đất đai tại địa phương;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Báo cáo đề xuất và dự thảo quyết định giải quyết tranh chấp hoặc dự thảo quyết định công nhận hòa giải thành.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b) Số lượng hồ sơ: 01 bộ.</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(4) Thời hạn giải quyết: </w:t>
      </w:r>
      <w:r w:rsidRPr="00205CD2">
        <w:rPr>
          <w:rFonts w:ascii="Arial" w:hAnsi="Arial" w:cs="Arial"/>
          <w:sz w:val="20"/>
          <w:szCs w:val="28"/>
        </w:rPr>
        <w:t>không quá 80 ngày kể từ ngày thụ lý đơn yêu cầu giải quyết tranh chấp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(5) Đối tượng thực hiện thủ tục hành chính: </w:t>
      </w:r>
      <w:r w:rsidRPr="00205CD2">
        <w:rPr>
          <w:rFonts w:ascii="Arial" w:hAnsi="Arial" w:cs="Arial"/>
          <w:sz w:val="20"/>
          <w:szCs w:val="28"/>
        </w:rPr>
        <w:t>Tổ chức, hộ gia đình, cá nhân.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(6) Cơ quan thực hiện thủ tục hành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Cơ quan có thẩm quyền quyết định: Bộ trưởng Bộ Nông nghiệp và Môi trường;</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Cơ quan phối hợp: Các đơn vị chuyên môn có liên quan của Bộ, Ủy ban nhân dân cấp tỉnh có liên quan.</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(7) Kết quả thực hiện thủ tục hành chính</w:t>
      </w:r>
      <w:r w:rsidRPr="00205CD2">
        <w:rPr>
          <w:rFonts w:ascii="Arial" w:hAnsi="Arial" w:cs="Arial"/>
          <w:sz w:val="20"/>
          <w:szCs w:val="28"/>
        </w:rPr>
        <w:t>: Quyết định công nhận hòa giải thành hoặc Quyết định giải quyết tranh chấp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(8) Lệ phí (nếu có): </w:t>
      </w:r>
      <w:r w:rsidRPr="00205CD2">
        <w:rPr>
          <w:rFonts w:ascii="Arial" w:hAnsi="Arial" w:cs="Arial"/>
          <w:sz w:val="20"/>
          <w:szCs w:val="28"/>
        </w:rPr>
        <w:t>Theo quy định của Luật phí và lệ phí và các văn bản quy phạm pháp luật hướng dẫn Luật phí và lệ phí.</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(9) Tên mẫu đơn, mẫu tờ khai: </w:t>
      </w:r>
      <w:r w:rsidRPr="00205CD2">
        <w:rPr>
          <w:rFonts w:ascii="Arial" w:hAnsi="Arial" w:cs="Arial"/>
          <w:sz w:val="20"/>
          <w:szCs w:val="28"/>
        </w:rPr>
        <w:t>không quy định.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 xml:space="preserve">(10) Yêu cầu, điều kiện thực hiện thủ tục hành chính </w:t>
      </w:r>
      <w:r w:rsidRPr="00205CD2">
        <w:rPr>
          <w:rFonts w:ascii="Arial" w:hAnsi="Arial" w:cs="Arial"/>
          <w:sz w:val="20"/>
          <w:szCs w:val="28"/>
        </w:rPr>
        <w:t>(nếu có): khi có Đơn yêu cầu giải quyết tranh chấp đất đai.</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b/>
          <w:bCs/>
          <w:i/>
          <w:iCs/>
          <w:sz w:val="20"/>
          <w:szCs w:val="28"/>
        </w:rPr>
        <w:t>(11) Căn cứ pháp lý của thủ tục hành chính:</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Luật Đất đai ngày 18/01/2024 được sửa đổi, bổ sung một số điều tại Luật số 43/2024/QH15, Luật số 47/2024/QH15 và Luật số 58/2024/QH15.</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rsidR="00A04EE2" w:rsidRPr="00205CD2" w:rsidRDefault="00A04EE2" w:rsidP="00A04EE2">
      <w:pPr>
        <w:widowControl w:val="0"/>
        <w:autoSpaceDE w:val="0"/>
        <w:autoSpaceDN w:val="0"/>
        <w:adjustRightInd w:val="0"/>
        <w:spacing w:before="120" w:after="0" w:line="240" w:lineRule="auto"/>
        <w:rPr>
          <w:rFonts w:ascii="Arial" w:hAnsi="Arial" w:cs="Arial"/>
          <w:sz w:val="20"/>
          <w:szCs w:val="28"/>
        </w:rPr>
      </w:pPr>
      <w:r w:rsidRPr="00205CD2">
        <w:rPr>
          <w:rFonts w:ascii="Arial" w:hAnsi="Arial" w:cs="Arial"/>
          <w:sz w:val="20"/>
          <w:szCs w:val="28"/>
        </w:rPr>
        <w:t>- Nghị định số 151/2025/NĐ-CP ngày 12/6/2025 của Chính phủ quy định về phân định thẩm quyền của chính quyền địa phương 02 cấp, phân quyền, phân cấp trong lĩnh vực đất đai.</w:t>
      </w:r>
    </w:p>
    <w:p w:rsidR="000D7E63" w:rsidRDefault="00A04EE2">
      <w:bookmarkStart w:id="5" w:name="_GoBack"/>
      <w:bookmarkEnd w:id="5"/>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E2"/>
    <w:rsid w:val="00011AA1"/>
    <w:rsid w:val="00321F9C"/>
    <w:rsid w:val="00A0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BF7B-FB83-4D6A-B8E8-D6BF37E5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04EE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3303</Words>
  <Characters>18828</Characters>
  <Application>Microsoft Office Word</Application>
  <DocSecurity>0</DocSecurity>
  <Lines>156</Lines>
  <Paragraphs>44</Paragraphs>
  <ScaleCrop>false</ScaleCrop>
  <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2025-06-30T21:21:00Z</dcterms:created>
  <dcterms:modified xsi:type="dcterms:W3CDTF">2025-06-30T21:21:00Z</dcterms:modified>
</cp:coreProperties>
</file>