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B6AB3" w14:textId="77777777" w:rsidR="0086638A" w:rsidRPr="0086638A" w:rsidRDefault="0086638A" w:rsidP="0086638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4"/>
          <w:szCs w:val="24"/>
          <w14:ligatures w14:val="none"/>
        </w:rPr>
        <w:t>PHỤ LỤC SỐ 41</w:t>
      </w:r>
    </w:p>
    <w:p w14:paraId="7BE95168" w14:textId="77777777" w:rsidR="0086638A" w:rsidRPr="0086638A" w:rsidRDefault="0086638A" w:rsidP="0086638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BẢNG GIÁ CÁC LOẠI ĐẤT XÃ HẠNH PHÚC</w:t>
      </w:r>
      <w:r w:rsidRPr="0086638A">
        <w:rPr>
          <w:rFonts w:ascii="Arial" w:eastAsia="Times New Roman" w:hAnsi="Arial" w:cs="Arial"/>
          <w:color w:val="000000"/>
          <w:kern w:val="0"/>
          <w:sz w:val="20"/>
          <w:szCs w:val="20"/>
          <w14:ligatures w14:val="none"/>
        </w:rPr>
        <w:br/>
      </w:r>
      <w:r w:rsidRPr="0086638A">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0E4F0B4" w14:textId="77777777" w:rsidR="0086638A" w:rsidRPr="0086638A" w:rsidRDefault="0086638A" w:rsidP="0086638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6638A">
        <w:rPr>
          <w:rFonts w:ascii="Arial" w:eastAsia="Times New Roman" w:hAnsi="Arial" w:cs="Arial"/>
          <w:b/>
          <w:bCs/>
          <w:color w:val="4A4A4A"/>
          <w:kern w:val="36"/>
          <w:sz w:val="20"/>
          <w:szCs w:val="20"/>
          <w14:ligatures w14:val="none"/>
        </w:rPr>
        <w:t>BẢNG 01: BẢNG GIÁ ĐẤT NÔNG NGHIỆP</w:t>
      </w:r>
    </w:p>
    <w:p w14:paraId="29F2EEDA" w14:textId="77777777" w:rsidR="0086638A" w:rsidRPr="0086638A" w:rsidRDefault="0086638A" w:rsidP="0086638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6638A">
        <w:rPr>
          <w:rFonts w:ascii="Arial" w:eastAsia="Times New Roman" w:hAnsi="Arial" w:cs="Arial"/>
          <w:i/>
          <w:iCs/>
          <w:color w:val="000000"/>
          <w:kern w:val="0"/>
          <w:sz w:val="20"/>
          <w:szCs w:val="20"/>
          <w14:ligatures w14:val="none"/>
        </w:rPr>
        <w:t>Đơn vị: 1.000 đồng/m</w:t>
      </w:r>
      <w:r w:rsidRPr="0086638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86638A" w:rsidRPr="0086638A" w14:paraId="6A283026" w14:textId="77777777" w:rsidTr="0086638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7C1E348"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43922F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EFE2C99"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801DA8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Giá đất</w:t>
            </w:r>
          </w:p>
        </w:tc>
      </w:tr>
      <w:tr w:rsidR="0086638A" w:rsidRPr="0086638A" w14:paraId="3369F214" w14:textId="77777777" w:rsidTr="0086638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2CBFEDE" w14:textId="77777777" w:rsidR="0086638A" w:rsidRPr="0086638A" w:rsidRDefault="0086638A" w:rsidP="0086638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6FD550E" w14:textId="77777777" w:rsidR="0086638A" w:rsidRPr="0086638A" w:rsidRDefault="0086638A" w:rsidP="0086638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FB4BBB9" w14:textId="77777777" w:rsidR="0086638A" w:rsidRPr="0086638A" w:rsidRDefault="0086638A" w:rsidP="0086638A">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1392868B"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77405045"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795455BB"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Vị trí 3</w:t>
            </w:r>
          </w:p>
        </w:tc>
      </w:tr>
      <w:tr w:rsidR="0086638A" w:rsidRPr="0086638A" w14:paraId="2AFD7D75"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78A89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9E82242"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09773EC9"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3EB0525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D541C6B"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ED2E08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 </w:t>
            </w:r>
          </w:p>
        </w:tc>
      </w:tr>
      <w:tr w:rsidR="0086638A" w:rsidRPr="0086638A" w14:paraId="331A019A"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C2AB4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C3177FF"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0D523C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BC9DD88"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70</w:t>
            </w:r>
          </w:p>
        </w:tc>
        <w:tc>
          <w:tcPr>
            <w:tcW w:w="550" w:type="pct"/>
            <w:tcBorders>
              <w:top w:val="nil"/>
              <w:left w:val="nil"/>
              <w:bottom w:val="single" w:sz="8" w:space="0" w:color="auto"/>
              <w:right w:val="single" w:sz="8" w:space="0" w:color="auto"/>
            </w:tcBorders>
            <w:shd w:val="clear" w:color="auto" w:fill="FFFFFF"/>
            <w:vAlign w:val="center"/>
            <w:hideMark/>
          </w:tcPr>
          <w:p w14:paraId="0A44A79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56</w:t>
            </w:r>
          </w:p>
        </w:tc>
        <w:tc>
          <w:tcPr>
            <w:tcW w:w="550" w:type="pct"/>
            <w:tcBorders>
              <w:top w:val="nil"/>
              <w:left w:val="nil"/>
              <w:bottom w:val="single" w:sz="8" w:space="0" w:color="auto"/>
              <w:right w:val="single" w:sz="8" w:space="0" w:color="auto"/>
            </w:tcBorders>
            <w:shd w:val="clear" w:color="auto" w:fill="FFFFFF"/>
            <w:vAlign w:val="center"/>
            <w:hideMark/>
          </w:tcPr>
          <w:p w14:paraId="06DEF998"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49</w:t>
            </w:r>
          </w:p>
        </w:tc>
      </w:tr>
      <w:tr w:rsidR="0086638A" w:rsidRPr="0086638A" w14:paraId="7AAE1592"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7BC526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EB30580"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4E6DA8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775AAE3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6CDA0B6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52</w:t>
            </w:r>
          </w:p>
        </w:tc>
        <w:tc>
          <w:tcPr>
            <w:tcW w:w="550" w:type="pct"/>
            <w:tcBorders>
              <w:top w:val="nil"/>
              <w:left w:val="nil"/>
              <w:bottom w:val="single" w:sz="8" w:space="0" w:color="auto"/>
              <w:right w:val="single" w:sz="8" w:space="0" w:color="auto"/>
            </w:tcBorders>
            <w:shd w:val="clear" w:color="auto" w:fill="FFFFFF"/>
            <w:vAlign w:val="center"/>
            <w:hideMark/>
          </w:tcPr>
          <w:p w14:paraId="03F5759F"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46</w:t>
            </w:r>
          </w:p>
        </w:tc>
      </w:tr>
      <w:tr w:rsidR="0086638A" w:rsidRPr="0086638A" w14:paraId="3327E9B9"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7E86D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2806AE4F"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2359D0E3"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7AF532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2C16E6D3"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05A201B3"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42</w:t>
            </w:r>
          </w:p>
        </w:tc>
      </w:tr>
      <w:tr w:rsidR="0086638A" w:rsidRPr="0086638A" w14:paraId="1E4C06D0"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D3E32C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62FBF15"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20C275F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F33C5B7"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56</w:t>
            </w:r>
          </w:p>
        </w:tc>
        <w:tc>
          <w:tcPr>
            <w:tcW w:w="550" w:type="pct"/>
            <w:tcBorders>
              <w:top w:val="nil"/>
              <w:left w:val="nil"/>
              <w:bottom w:val="single" w:sz="8" w:space="0" w:color="auto"/>
              <w:right w:val="single" w:sz="8" w:space="0" w:color="auto"/>
            </w:tcBorders>
            <w:shd w:val="clear" w:color="auto" w:fill="FFFFFF"/>
            <w:vAlign w:val="center"/>
            <w:hideMark/>
          </w:tcPr>
          <w:p w14:paraId="6034E089"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6796C68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39</w:t>
            </w:r>
          </w:p>
        </w:tc>
      </w:tr>
      <w:tr w:rsidR="0086638A" w:rsidRPr="0086638A" w14:paraId="68403AAC"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AE092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0A19107"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145A96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5881024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10</w:t>
            </w:r>
          </w:p>
        </w:tc>
      </w:tr>
      <w:tr w:rsidR="0086638A" w:rsidRPr="0086638A" w14:paraId="60407D8C"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17C82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2656631"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70E353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71CD13C"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7793922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32</w:t>
            </w:r>
          </w:p>
        </w:tc>
        <w:tc>
          <w:tcPr>
            <w:tcW w:w="550" w:type="pct"/>
            <w:tcBorders>
              <w:top w:val="nil"/>
              <w:left w:val="nil"/>
              <w:bottom w:val="single" w:sz="8" w:space="0" w:color="auto"/>
              <w:right w:val="single" w:sz="8" w:space="0" w:color="auto"/>
            </w:tcBorders>
            <w:shd w:val="clear" w:color="auto" w:fill="FFFFFF"/>
            <w:vAlign w:val="center"/>
            <w:hideMark/>
          </w:tcPr>
          <w:p w14:paraId="735A0A0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28</w:t>
            </w:r>
          </w:p>
        </w:tc>
      </w:tr>
    </w:tbl>
    <w:p w14:paraId="251D4232" w14:textId="77777777" w:rsidR="0086638A" w:rsidRPr="0086638A" w:rsidRDefault="0086638A" w:rsidP="0086638A">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86638A">
        <w:rPr>
          <w:rFonts w:ascii="Arial" w:eastAsia="Times New Roman" w:hAnsi="Arial" w:cs="Arial"/>
          <w:b/>
          <w:bCs/>
          <w:color w:val="4A4A4A"/>
          <w:kern w:val="36"/>
          <w:sz w:val="20"/>
          <w:szCs w:val="20"/>
          <w14:ligatures w14:val="none"/>
        </w:rPr>
        <w:t> </w:t>
      </w:r>
    </w:p>
    <w:p w14:paraId="6E8145F0" w14:textId="77777777" w:rsidR="0086638A" w:rsidRPr="0086638A" w:rsidRDefault="0086638A" w:rsidP="0086638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86638A">
        <w:rPr>
          <w:rFonts w:ascii="Arial" w:eastAsia="Times New Roman" w:hAnsi="Arial" w:cs="Arial"/>
          <w:b/>
          <w:bCs/>
          <w:color w:val="4A4A4A"/>
          <w:kern w:val="36"/>
          <w:sz w:val="20"/>
          <w:szCs w:val="20"/>
          <w14:ligatures w14:val="none"/>
        </w:rPr>
        <w:t>BẢNG 02: BẢNG GIÁ ĐẤT Ở TẠI NÔNG THÔN</w:t>
      </w:r>
    </w:p>
    <w:p w14:paraId="7064F6DB" w14:textId="77777777" w:rsidR="0086638A" w:rsidRPr="0086638A" w:rsidRDefault="0086638A" w:rsidP="0086638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86638A">
        <w:rPr>
          <w:rFonts w:ascii="Arial" w:eastAsia="Times New Roman" w:hAnsi="Arial" w:cs="Arial"/>
          <w:i/>
          <w:iCs/>
          <w:color w:val="000000"/>
          <w:kern w:val="0"/>
          <w:sz w:val="20"/>
          <w:szCs w:val="20"/>
          <w14:ligatures w14:val="none"/>
        </w:rPr>
        <w:t>Đơn vị: 1.000 đồng/m</w:t>
      </w:r>
      <w:r w:rsidRPr="0086638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86638A" w:rsidRPr="0086638A" w14:paraId="0A4121F6" w14:textId="77777777" w:rsidTr="0086638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C5F145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69C0CEC"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7BA87FF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Giá đất</w:t>
            </w:r>
          </w:p>
        </w:tc>
      </w:tr>
      <w:tr w:rsidR="0086638A" w:rsidRPr="0086638A" w14:paraId="28DD1B95" w14:textId="77777777" w:rsidTr="0086638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FC092EF" w14:textId="77777777" w:rsidR="0086638A" w:rsidRPr="0086638A" w:rsidRDefault="0086638A" w:rsidP="0086638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9D1E059" w14:textId="77777777" w:rsidR="0086638A" w:rsidRPr="0086638A" w:rsidRDefault="0086638A" w:rsidP="0086638A">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2398842F"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2D13CE5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6BE00CE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0D5C4C05"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b/>
                <w:bCs/>
                <w:color w:val="000000"/>
                <w:kern w:val="0"/>
                <w:sz w:val="20"/>
                <w:szCs w:val="20"/>
                <w14:ligatures w14:val="none"/>
              </w:rPr>
              <w:t>VT4</w:t>
            </w:r>
          </w:p>
        </w:tc>
      </w:tr>
      <w:tr w:rsidR="0086638A" w:rsidRPr="0086638A" w14:paraId="2A555AF3"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77ECB5"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24C0C3D5"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giáp địa giới Xã Chí Thảo cũ theo Quốc lộ 3 đến hết địa giới Xã Hạnh Phúc cũ giáp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1225815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43DEF07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5ABB0E18"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55188FE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193</w:t>
            </w:r>
          </w:p>
        </w:tc>
      </w:tr>
      <w:tr w:rsidR="0086638A" w:rsidRPr="0086638A" w14:paraId="43F85216"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8EE17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F6B5244"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Các vị trí đất mặt tiền trong chợ đến nhà ông Nông Văn Thiện (thửa đất số 223, tờ bản đồ số 22), đến ngã tư làng Tẩư Thoong</w:t>
            </w:r>
          </w:p>
        </w:tc>
        <w:tc>
          <w:tcPr>
            <w:tcW w:w="400" w:type="pct"/>
            <w:tcBorders>
              <w:top w:val="nil"/>
              <w:left w:val="nil"/>
              <w:bottom w:val="single" w:sz="8" w:space="0" w:color="auto"/>
              <w:right w:val="single" w:sz="8" w:space="0" w:color="auto"/>
            </w:tcBorders>
            <w:shd w:val="clear" w:color="auto" w:fill="FFFFFF"/>
            <w:vAlign w:val="center"/>
            <w:hideMark/>
          </w:tcPr>
          <w:p w14:paraId="433FC69B"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430</w:t>
            </w:r>
          </w:p>
        </w:tc>
        <w:tc>
          <w:tcPr>
            <w:tcW w:w="400" w:type="pct"/>
            <w:tcBorders>
              <w:top w:val="nil"/>
              <w:left w:val="nil"/>
              <w:bottom w:val="single" w:sz="8" w:space="0" w:color="auto"/>
              <w:right w:val="single" w:sz="8" w:space="0" w:color="auto"/>
            </w:tcBorders>
            <w:shd w:val="clear" w:color="auto" w:fill="FFFFFF"/>
            <w:vAlign w:val="center"/>
            <w:hideMark/>
          </w:tcPr>
          <w:p w14:paraId="00B3023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6E691D58"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241</w:t>
            </w:r>
          </w:p>
        </w:tc>
        <w:tc>
          <w:tcPr>
            <w:tcW w:w="400" w:type="pct"/>
            <w:tcBorders>
              <w:top w:val="nil"/>
              <w:left w:val="nil"/>
              <w:bottom w:val="single" w:sz="8" w:space="0" w:color="auto"/>
              <w:right w:val="single" w:sz="8" w:space="0" w:color="auto"/>
            </w:tcBorders>
            <w:shd w:val="clear" w:color="auto" w:fill="FFFFFF"/>
            <w:vAlign w:val="center"/>
            <w:hideMark/>
          </w:tcPr>
          <w:p w14:paraId="5197B49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193</w:t>
            </w:r>
          </w:p>
        </w:tc>
      </w:tr>
      <w:tr w:rsidR="0086638A" w:rsidRPr="0086638A" w14:paraId="504A9D96"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71DD2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333ED041"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tiếp giáp Xã Tự Do cũ theo đường liên Xã đến hết địa phận Xã Ngọc Động cũ (xóm Ngọc Nam)</w:t>
            </w:r>
          </w:p>
        </w:tc>
        <w:tc>
          <w:tcPr>
            <w:tcW w:w="400" w:type="pct"/>
            <w:tcBorders>
              <w:top w:val="nil"/>
              <w:left w:val="nil"/>
              <w:bottom w:val="single" w:sz="8" w:space="0" w:color="auto"/>
              <w:right w:val="single" w:sz="8" w:space="0" w:color="auto"/>
            </w:tcBorders>
            <w:shd w:val="clear" w:color="auto" w:fill="FFFFFF"/>
            <w:vAlign w:val="center"/>
            <w:hideMark/>
          </w:tcPr>
          <w:p w14:paraId="0BC81D57"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395</w:t>
            </w:r>
          </w:p>
        </w:tc>
        <w:tc>
          <w:tcPr>
            <w:tcW w:w="400" w:type="pct"/>
            <w:tcBorders>
              <w:top w:val="nil"/>
              <w:left w:val="nil"/>
              <w:bottom w:val="single" w:sz="8" w:space="0" w:color="auto"/>
              <w:right w:val="single" w:sz="8" w:space="0" w:color="auto"/>
            </w:tcBorders>
            <w:shd w:val="clear" w:color="auto" w:fill="FFFFFF"/>
            <w:vAlign w:val="center"/>
            <w:hideMark/>
          </w:tcPr>
          <w:p w14:paraId="171A504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296</w:t>
            </w:r>
          </w:p>
        </w:tc>
        <w:tc>
          <w:tcPr>
            <w:tcW w:w="400" w:type="pct"/>
            <w:tcBorders>
              <w:top w:val="nil"/>
              <w:left w:val="nil"/>
              <w:bottom w:val="single" w:sz="8" w:space="0" w:color="auto"/>
              <w:right w:val="single" w:sz="8" w:space="0" w:color="auto"/>
            </w:tcBorders>
            <w:shd w:val="clear" w:color="auto" w:fill="FFFFFF"/>
            <w:vAlign w:val="center"/>
            <w:hideMark/>
          </w:tcPr>
          <w:p w14:paraId="678653B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222</w:t>
            </w:r>
          </w:p>
        </w:tc>
        <w:tc>
          <w:tcPr>
            <w:tcW w:w="400" w:type="pct"/>
            <w:tcBorders>
              <w:top w:val="nil"/>
              <w:left w:val="nil"/>
              <w:bottom w:val="single" w:sz="8" w:space="0" w:color="auto"/>
              <w:right w:val="single" w:sz="8" w:space="0" w:color="auto"/>
            </w:tcBorders>
            <w:shd w:val="clear" w:color="auto" w:fill="FFFFFF"/>
            <w:vAlign w:val="center"/>
            <w:hideMark/>
          </w:tcPr>
          <w:p w14:paraId="2746557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178</w:t>
            </w:r>
          </w:p>
        </w:tc>
      </w:tr>
      <w:tr w:rsidR="0086638A" w:rsidRPr="0086638A" w14:paraId="3CFB9190"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8C630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79BFCDB8"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giáp địa giới Xã Chí Thảo cũ theo đường liên Xã Tự Do - Ngọc Động đến hết địa giới Xã Tự Do (giáp Xã Ngọc Động cũ)</w:t>
            </w:r>
          </w:p>
        </w:tc>
        <w:tc>
          <w:tcPr>
            <w:tcW w:w="400" w:type="pct"/>
            <w:tcBorders>
              <w:top w:val="nil"/>
              <w:left w:val="nil"/>
              <w:bottom w:val="single" w:sz="8" w:space="0" w:color="auto"/>
              <w:right w:val="single" w:sz="8" w:space="0" w:color="auto"/>
            </w:tcBorders>
            <w:shd w:val="clear" w:color="auto" w:fill="FFFFFF"/>
            <w:vAlign w:val="center"/>
            <w:hideMark/>
          </w:tcPr>
          <w:p w14:paraId="4E44054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228C45BF"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7A5C840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4A410F7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10306434"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0C1DC7"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5DDF1450"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giáp địa giới Xã Ngọc Động cũ theo đường liên Xã đến ngã ba Lũng Luông (tiếp giáp Quốc lộ 3)</w:t>
            </w:r>
          </w:p>
        </w:tc>
        <w:tc>
          <w:tcPr>
            <w:tcW w:w="400" w:type="pct"/>
            <w:tcBorders>
              <w:top w:val="nil"/>
              <w:left w:val="nil"/>
              <w:bottom w:val="single" w:sz="8" w:space="0" w:color="auto"/>
              <w:right w:val="single" w:sz="8" w:space="0" w:color="auto"/>
            </w:tcBorders>
            <w:shd w:val="clear" w:color="auto" w:fill="FFFFFF"/>
            <w:vAlign w:val="center"/>
            <w:hideMark/>
          </w:tcPr>
          <w:p w14:paraId="521B23AB"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76343275"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4B809C7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1FFEE1FD"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0F548167"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80E8B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0B6BCB49"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ngã ba (đường liên Xã) xóm Bản Tin - Lũng Tao đến xóm Hồng Định VI (tiếp giáp Quốc lộ 3)</w:t>
            </w:r>
          </w:p>
        </w:tc>
        <w:tc>
          <w:tcPr>
            <w:tcW w:w="400" w:type="pct"/>
            <w:tcBorders>
              <w:top w:val="nil"/>
              <w:left w:val="nil"/>
              <w:bottom w:val="single" w:sz="8" w:space="0" w:color="auto"/>
              <w:right w:val="single" w:sz="8" w:space="0" w:color="auto"/>
            </w:tcBorders>
            <w:shd w:val="clear" w:color="auto" w:fill="FFFFFF"/>
            <w:vAlign w:val="center"/>
            <w:hideMark/>
          </w:tcPr>
          <w:p w14:paraId="41626219"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765A23DC"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7B1E936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5F09A039"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007A4C04"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7F505F7"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4DF29B63"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Ngã 3 trục Xã xóm Bình Linh đến địa phận giáp Tiên Thành cũ</w:t>
            </w:r>
          </w:p>
        </w:tc>
        <w:tc>
          <w:tcPr>
            <w:tcW w:w="400" w:type="pct"/>
            <w:tcBorders>
              <w:top w:val="nil"/>
              <w:left w:val="nil"/>
              <w:bottom w:val="single" w:sz="8" w:space="0" w:color="auto"/>
              <w:right w:val="single" w:sz="8" w:space="0" w:color="auto"/>
            </w:tcBorders>
            <w:shd w:val="clear" w:color="auto" w:fill="FFFFFF"/>
            <w:vAlign w:val="center"/>
            <w:hideMark/>
          </w:tcPr>
          <w:p w14:paraId="6F4009D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06C5838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6252809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121D134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0F2381A6"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C2DD2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44AB7870"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tiếp giáp Xã Tự Do cũ theo đường liên Xã đến hết địa phận Xã Ngọc Động (giáp Xã Hạnh Phúc cũ)</w:t>
            </w:r>
          </w:p>
        </w:tc>
        <w:tc>
          <w:tcPr>
            <w:tcW w:w="400" w:type="pct"/>
            <w:tcBorders>
              <w:top w:val="nil"/>
              <w:left w:val="nil"/>
              <w:bottom w:val="single" w:sz="8" w:space="0" w:color="auto"/>
              <w:right w:val="single" w:sz="8" w:space="0" w:color="auto"/>
            </w:tcBorders>
            <w:shd w:val="clear" w:color="auto" w:fill="FFFFFF"/>
            <w:vAlign w:val="center"/>
            <w:hideMark/>
          </w:tcPr>
          <w:p w14:paraId="0138408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6610145E"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11EA432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631DF3EC"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65EB9E4F"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3179C5"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65196ACF"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ngã 3 thửa đất số 46, tờ bản đồ số 190 (Đinh Văn Khiêm) đến hết thửa đất số 57, tờ bản đồ số 221 (Nông Văn Tôn) (ngã ba đường rẽ lên chợ Hoàng Hải)</w:t>
            </w:r>
          </w:p>
        </w:tc>
        <w:tc>
          <w:tcPr>
            <w:tcW w:w="400" w:type="pct"/>
            <w:tcBorders>
              <w:top w:val="nil"/>
              <w:left w:val="nil"/>
              <w:bottom w:val="single" w:sz="8" w:space="0" w:color="auto"/>
              <w:right w:val="single" w:sz="8" w:space="0" w:color="auto"/>
            </w:tcBorders>
            <w:shd w:val="clear" w:color="auto" w:fill="FFFFFF"/>
            <w:vAlign w:val="center"/>
            <w:hideMark/>
          </w:tcPr>
          <w:p w14:paraId="1B2364C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365</w:t>
            </w:r>
          </w:p>
        </w:tc>
        <w:tc>
          <w:tcPr>
            <w:tcW w:w="400" w:type="pct"/>
            <w:tcBorders>
              <w:top w:val="nil"/>
              <w:left w:val="nil"/>
              <w:bottom w:val="single" w:sz="8" w:space="0" w:color="auto"/>
              <w:right w:val="single" w:sz="8" w:space="0" w:color="auto"/>
            </w:tcBorders>
            <w:shd w:val="clear" w:color="auto" w:fill="FFFFFF"/>
            <w:vAlign w:val="center"/>
            <w:hideMark/>
          </w:tcPr>
          <w:p w14:paraId="37DE47D7"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274</w:t>
            </w:r>
          </w:p>
        </w:tc>
        <w:tc>
          <w:tcPr>
            <w:tcW w:w="400" w:type="pct"/>
            <w:tcBorders>
              <w:top w:val="nil"/>
              <w:left w:val="nil"/>
              <w:bottom w:val="single" w:sz="8" w:space="0" w:color="auto"/>
              <w:right w:val="single" w:sz="8" w:space="0" w:color="auto"/>
            </w:tcBorders>
            <w:shd w:val="clear" w:color="auto" w:fill="FFFFFF"/>
            <w:vAlign w:val="center"/>
            <w:hideMark/>
          </w:tcPr>
          <w:p w14:paraId="6576CE4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205</w:t>
            </w:r>
          </w:p>
        </w:tc>
        <w:tc>
          <w:tcPr>
            <w:tcW w:w="400" w:type="pct"/>
            <w:tcBorders>
              <w:top w:val="nil"/>
              <w:left w:val="nil"/>
              <w:bottom w:val="single" w:sz="8" w:space="0" w:color="auto"/>
              <w:right w:val="single" w:sz="8" w:space="0" w:color="auto"/>
            </w:tcBorders>
            <w:shd w:val="clear" w:color="auto" w:fill="FFFFFF"/>
            <w:vAlign w:val="center"/>
            <w:hideMark/>
          </w:tcPr>
          <w:p w14:paraId="19D39AF0"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164</w:t>
            </w:r>
          </w:p>
        </w:tc>
      </w:tr>
      <w:tr w:rsidR="0086638A" w:rsidRPr="0086638A" w14:paraId="748DFA10"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25349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7D5F29F1"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Tẩư Thoong theo đường Ngọc Động - Trưng Vương (huyện Hòa An cũ) đến xóm Ngọc Sơn</w:t>
            </w:r>
          </w:p>
        </w:tc>
        <w:tc>
          <w:tcPr>
            <w:tcW w:w="400" w:type="pct"/>
            <w:tcBorders>
              <w:top w:val="nil"/>
              <w:left w:val="nil"/>
              <w:bottom w:val="single" w:sz="8" w:space="0" w:color="auto"/>
              <w:right w:val="single" w:sz="8" w:space="0" w:color="auto"/>
            </w:tcBorders>
            <w:shd w:val="clear" w:color="auto" w:fill="FFFFFF"/>
            <w:vAlign w:val="center"/>
            <w:hideMark/>
          </w:tcPr>
          <w:p w14:paraId="46D8FF6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264</w:t>
            </w:r>
          </w:p>
        </w:tc>
        <w:tc>
          <w:tcPr>
            <w:tcW w:w="400" w:type="pct"/>
            <w:tcBorders>
              <w:top w:val="nil"/>
              <w:left w:val="nil"/>
              <w:bottom w:val="single" w:sz="8" w:space="0" w:color="auto"/>
              <w:right w:val="single" w:sz="8" w:space="0" w:color="auto"/>
            </w:tcBorders>
            <w:shd w:val="clear" w:color="auto" w:fill="FFFFFF"/>
            <w:vAlign w:val="center"/>
            <w:hideMark/>
          </w:tcPr>
          <w:p w14:paraId="0DCA1DC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198</w:t>
            </w:r>
          </w:p>
        </w:tc>
        <w:tc>
          <w:tcPr>
            <w:tcW w:w="400" w:type="pct"/>
            <w:tcBorders>
              <w:top w:val="nil"/>
              <w:left w:val="nil"/>
              <w:bottom w:val="single" w:sz="8" w:space="0" w:color="auto"/>
              <w:right w:val="single" w:sz="8" w:space="0" w:color="auto"/>
            </w:tcBorders>
            <w:shd w:val="clear" w:color="auto" w:fill="FFFFFF"/>
            <w:vAlign w:val="center"/>
            <w:hideMark/>
          </w:tcPr>
          <w:p w14:paraId="1DE45613"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149</w:t>
            </w:r>
          </w:p>
        </w:tc>
        <w:tc>
          <w:tcPr>
            <w:tcW w:w="400" w:type="pct"/>
            <w:tcBorders>
              <w:top w:val="nil"/>
              <w:left w:val="nil"/>
              <w:bottom w:val="single" w:sz="8" w:space="0" w:color="auto"/>
              <w:right w:val="single" w:sz="8" w:space="0" w:color="auto"/>
            </w:tcBorders>
            <w:shd w:val="clear" w:color="auto" w:fill="FFFFFF"/>
            <w:vAlign w:val="center"/>
            <w:hideMark/>
          </w:tcPr>
          <w:p w14:paraId="5BC6CC06"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119</w:t>
            </w:r>
          </w:p>
        </w:tc>
      </w:tr>
      <w:tr w:rsidR="0086638A" w:rsidRPr="0086638A" w14:paraId="5BECE5E3" w14:textId="77777777" w:rsidTr="0086638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5BF29A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11ACDC09" w14:textId="77777777" w:rsidR="0086638A" w:rsidRPr="0086638A" w:rsidRDefault="0086638A" w:rsidP="0086638A">
            <w:pPr>
              <w:spacing w:before="120" w:after="120" w:line="234" w:lineRule="atLeast"/>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Đoạn đường từ ngã ba Pác Khuổi đi qua trụ sở UBND Xã Đoài Khôn cũ đến tiếp giáp với địa giới Xã Phúc Sen cũ</w:t>
            </w:r>
          </w:p>
        </w:tc>
        <w:tc>
          <w:tcPr>
            <w:tcW w:w="400" w:type="pct"/>
            <w:tcBorders>
              <w:top w:val="nil"/>
              <w:left w:val="nil"/>
              <w:bottom w:val="single" w:sz="8" w:space="0" w:color="auto"/>
              <w:right w:val="single" w:sz="8" w:space="0" w:color="auto"/>
            </w:tcBorders>
            <w:shd w:val="clear" w:color="auto" w:fill="FFFFFF"/>
            <w:vAlign w:val="center"/>
            <w:hideMark/>
          </w:tcPr>
          <w:p w14:paraId="2F81F0E1"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220</w:t>
            </w:r>
          </w:p>
        </w:tc>
        <w:tc>
          <w:tcPr>
            <w:tcW w:w="400" w:type="pct"/>
            <w:tcBorders>
              <w:top w:val="nil"/>
              <w:left w:val="nil"/>
              <w:bottom w:val="single" w:sz="8" w:space="0" w:color="auto"/>
              <w:right w:val="single" w:sz="8" w:space="0" w:color="auto"/>
            </w:tcBorders>
            <w:shd w:val="clear" w:color="auto" w:fill="FFFFFF"/>
            <w:vAlign w:val="center"/>
            <w:hideMark/>
          </w:tcPr>
          <w:p w14:paraId="2702B6A4"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165</w:t>
            </w:r>
          </w:p>
        </w:tc>
        <w:tc>
          <w:tcPr>
            <w:tcW w:w="400" w:type="pct"/>
            <w:tcBorders>
              <w:top w:val="nil"/>
              <w:left w:val="nil"/>
              <w:bottom w:val="single" w:sz="8" w:space="0" w:color="auto"/>
              <w:right w:val="single" w:sz="8" w:space="0" w:color="auto"/>
            </w:tcBorders>
            <w:shd w:val="clear" w:color="auto" w:fill="FFFFFF"/>
            <w:vAlign w:val="center"/>
            <w:hideMark/>
          </w:tcPr>
          <w:p w14:paraId="2E256F52"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124</w:t>
            </w:r>
          </w:p>
        </w:tc>
        <w:tc>
          <w:tcPr>
            <w:tcW w:w="400" w:type="pct"/>
            <w:tcBorders>
              <w:top w:val="nil"/>
              <w:left w:val="nil"/>
              <w:bottom w:val="single" w:sz="8" w:space="0" w:color="auto"/>
              <w:right w:val="single" w:sz="8" w:space="0" w:color="auto"/>
            </w:tcBorders>
            <w:shd w:val="clear" w:color="auto" w:fill="FFFFFF"/>
            <w:vAlign w:val="center"/>
            <w:hideMark/>
          </w:tcPr>
          <w:p w14:paraId="6D2C6A0A" w14:textId="77777777" w:rsidR="0086638A" w:rsidRPr="0086638A" w:rsidRDefault="0086638A" w:rsidP="0086638A">
            <w:pPr>
              <w:spacing w:before="120" w:after="120" w:line="234" w:lineRule="atLeast"/>
              <w:jc w:val="center"/>
              <w:rPr>
                <w:rFonts w:ascii="Arial" w:eastAsia="Times New Roman" w:hAnsi="Arial" w:cs="Arial"/>
                <w:color w:val="000000"/>
                <w:kern w:val="0"/>
                <w:sz w:val="18"/>
                <w:szCs w:val="18"/>
                <w14:ligatures w14:val="none"/>
              </w:rPr>
            </w:pPr>
            <w:r w:rsidRPr="0086638A">
              <w:rPr>
                <w:rFonts w:ascii="Arial" w:eastAsia="Times New Roman" w:hAnsi="Arial" w:cs="Arial"/>
                <w:color w:val="000000"/>
                <w:kern w:val="0"/>
                <w:sz w:val="20"/>
                <w:szCs w:val="20"/>
                <w14:ligatures w14:val="none"/>
              </w:rPr>
              <w:t>100</w:t>
            </w:r>
          </w:p>
        </w:tc>
      </w:tr>
    </w:tbl>
    <w:p w14:paraId="6659217B" w14:textId="77777777" w:rsidR="00B340BA" w:rsidRPr="0086638A" w:rsidRDefault="00B340BA" w:rsidP="0086638A"/>
    <w:sectPr w:rsidR="00B340BA" w:rsidRPr="00866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2026-01-16T07:54:00Z</dcterms:created>
  <dcterms:modified xsi:type="dcterms:W3CDTF">2026-01-16T07:54:00Z</dcterms:modified>
</cp:coreProperties>
</file>