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9D414A" w14:textId="77777777" w:rsidR="003B3903" w:rsidRPr="003B3903" w:rsidRDefault="003B3903" w:rsidP="003B3903">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3B3903">
        <w:rPr>
          <w:rFonts w:ascii="Arial" w:eastAsia="Times New Roman" w:hAnsi="Arial" w:cs="Arial"/>
          <w:b/>
          <w:bCs/>
          <w:color w:val="4A4A4A"/>
          <w:kern w:val="36"/>
          <w:sz w:val="24"/>
          <w:szCs w:val="24"/>
          <w14:ligatures w14:val="none"/>
        </w:rPr>
        <w:t>PHỤ LỤC SỐ 33</w:t>
      </w:r>
    </w:p>
    <w:p w14:paraId="43DE99B6" w14:textId="77777777" w:rsidR="003B3903" w:rsidRPr="003B3903" w:rsidRDefault="003B3903" w:rsidP="003B3903">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BẢNG GIÁ CÁC LOẠI ĐẤT XÃ CANH TÂN</w:t>
      </w:r>
      <w:r w:rsidRPr="003B3903">
        <w:rPr>
          <w:rFonts w:ascii="Arial" w:eastAsia="Times New Roman" w:hAnsi="Arial" w:cs="Arial"/>
          <w:color w:val="000000"/>
          <w:kern w:val="0"/>
          <w:sz w:val="20"/>
          <w:szCs w:val="20"/>
          <w14:ligatures w14:val="none"/>
        </w:rPr>
        <w:br/>
      </w:r>
      <w:r w:rsidRPr="003B3903">
        <w:rPr>
          <w:rFonts w:ascii="Arial" w:eastAsia="Times New Roman" w:hAnsi="Arial" w:cs="Arial"/>
          <w:i/>
          <w:iCs/>
          <w:color w:val="000000"/>
          <w:kern w:val="0"/>
          <w:sz w:val="20"/>
          <w:szCs w:val="20"/>
          <w14:ligatures w14:val="none"/>
        </w:rPr>
        <w:t>(Ban hành kèm theo Nghị quyết số 34/2025/NQ-HĐND ngày 31 tháng 12 năm 2025 của HĐND tỉnh Cao Bằng)</w:t>
      </w:r>
    </w:p>
    <w:p w14:paraId="4DBBAF43" w14:textId="77777777" w:rsidR="003B3903" w:rsidRPr="003B3903" w:rsidRDefault="003B3903" w:rsidP="003B3903">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3B3903">
        <w:rPr>
          <w:rFonts w:ascii="Arial" w:eastAsia="Times New Roman" w:hAnsi="Arial" w:cs="Arial"/>
          <w:b/>
          <w:bCs/>
          <w:color w:val="4A4A4A"/>
          <w:kern w:val="36"/>
          <w:sz w:val="20"/>
          <w:szCs w:val="20"/>
          <w14:ligatures w14:val="none"/>
        </w:rPr>
        <w:t>BẢNG 01: BẢNG GIÁ ĐẤT NÔNG NGHIỆP</w:t>
      </w:r>
    </w:p>
    <w:p w14:paraId="343F7681" w14:textId="77777777" w:rsidR="003B3903" w:rsidRPr="003B3903" w:rsidRDefault="003B3903" w:rsidP="003B3903">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3B3903">
        <w:rPr>
          <w:rFonts w:ascii="Arial" w:eastAsia="Times New Roman" w:hAnsi="Arial" w:cs="Arial"/>
          <w:i/>
          <w:iCs/>
          <w:color w:val="000000"/>
          <w:kern w:val="0"/>
          <w:sz w:val="20"/>
          <w:szCs w:val="20"/>
          <w14:ligatures w14:val="none"/>
        </w:rPr>
        <w:t>Đơn vị: 1.000 đồng/m</w:t>
      </w:r>
      <w:r w:rsidRPr="003B3903">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63"/>
        <w:gridCol w:w="3718"/>
        <w:gridCol w:w="1620"/>
        <w:gridCol w:w="1048"/>
        <w:gridCol w:w="1048"/>
        <w:gridCol w:w="1143"/>
      </w:tblGrid>
      <w:tr w:rsidR="003B3903" w:rsidRPr="003B3903" w14:paraId="7EC130BA" w14:textId="77777777" w:rsidTr="003B3903">
        <w:trPr>
          <w:tblCellSpacing w:w="0" w:type="dxa"/>
        </w:trPr>
        <w:tc>
          <w:tcPr>
            <w:tcW w:w="4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01B2128D"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b/>
                <w:bCs/>
                <w:color w:val="000000"/>
                <w:kern w:val="0"/>
                <w:sz w:val="20"/>
                <w:szCs w:val="20"/>
                <w14:ligatures w14:val="none"/>
              </w:rPr>
              <w:t>STT</w:t>
            </w:r>
          </w:p>
        </w:tc>
        <w:tc>
          <w:tcPr>
            <w:tcW w:w="1950" w:type="pct"/>
            <w:vMerge w:val="restart"/>
            <w:tcBorders>
              <w:top w:val="single" w:sz="8" w:space="0" w:color="auto"/>
              <w:left w:val="nil"/>
              <w:bottom w:val="single" w:sz="8" w:space="0" w:color="auto"/>
              <w:right w:val="single" w:sz="8" w:space="0" w:color="auto"/>
            </w:tcBorders>
            <w:shd w:val="clear" w:color="auto" w:fill="FFFFFF"/>
            <w:vAlign w:val="center"/>
            <w:hideMark/>
          </w:tcPr>
          <w:p w14:paraId="277E5CFA"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b/>
                <w:bCs/>
                <w:color w:val="000000"/>
                <w:kern w:val="0"/>
                <w:sz w:val="20"/>
                <w:szCs w:val="20"/>
                <w14:ligatures w14:val="none"/>
              </w:rPr>
              <w:t>Mục đích sử dụng đất</w:t>
            </w:r>
          </w:p>
        </w:tc>
        <w:tc>
          <w:tcPr>
            <w:tcW w:w="850" w:type="pct"/>
            <w:vMerge w:val="restart"/>
            <w:tcBorders>
              <w:top w:val="single" w:sz="8" w:space="0" w:color="auto"/>
              <w:left w:val="nil"/>
              <w:bottom w:val="single" w:sz="8" w:space="0" w:color="auto"/>
              <w:right w:val="single" w:sz="8" w:space="0" w:color="auto"/>
            </w:tcBorders>
            <w:shd w:val="clear" w:color="auto" w:fill="FFFFFF"/>
            <w:vAlign w:val="center"/>
            <w:hideMark/>
          </w:tcPr>
          <w:p w14:paraId="35C1ADAD"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b/>
                <w:bCs/>
                <w:color w:val="000000"/>
                <w:kern w:val="0"/>
                <w:sz w:val="20"/>
                <w:szCs w:val="20"/>
                <w14:ligatures w14:val="none"/>
              </w:rPr>
              <w:t>Mã loại đất</w:t>
            </w:r>
          </w:p>
        </w:tc>
        <w:tc>
          <w:tcPr>
            <w:tcW w:w="1700" w:type="pct"/>
            <w:gridSpan w:val="3"/>
            <w:tcBorders>
              <w:top w:val="single" w:sz="8" w:space="0" w:color="auto"/>
              <w:left w:val="nil"/>
              <w:bottom w:val="single" w:sz="8" w:space="0" w:color="auto"/>
              <w:right w:val="single" w:sz="8" w:space="0" w:color="auto"/>
            </w:tcBorders>
            <w:shd w:val="clear" w:color="auto" w:fill="FFFFFF"/>
            <w:vAlign w:val="center"/>
            <w:hideMark/>
          </w:tcPr>
          <w:p w14:paraId="6230A1EF"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b/>
                <w:bCs/>
                <w:color w:val="000000"/>
                <w:kern w:val="0"/>
                <w:sz w:val="20"/>
                <w:szCs w:val="20"/>
                <w14:ligatures w14:val="none"/>
              </w:rPr>
              <w:t>Giá đất</w:t>
            </w:r>
          </w:p>
        </w:tc>
      </w:tr>
      <w:tr w:rsidR="003B3903" w:rsidRPr="003B3903" w14:paraId="21B3ED40" w14:textId="77777777" w:rsidTr="003B3903">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547746C8" w14:textId="77777777" w:rsidR="003B3903" w:rsidRPr="003B3903" w:rsidRDefault="003B3903" w:rsidP="003B3903">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7EE34031" w14:textId="77777777" w:rsidR="003B3903" w:rsidRPr="003B3903" w:rsidRDefault="003B3903" w:rsidP="003B3903">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F229A53" w14:textId="77777777" w:rsidR="003B3903" w:rsidRPr="003B3903" w:rsidRDefault="003B3903" w:rsidP="003B3903">
            <w:pPr>
              <w:spacing w:after="0" w:line="240" w:lineRule="auto"/>
              <w:rPr>
                <w:rFonts w:ascii="Arial" w:eastAsia="Times New Roman" w:hAnsi="Arial" w:cs="Arial"/>
                <w:color w:val="000000"/>
                <w:kern w:val="0"/>
                <w:sz w:val="18"/>
                <w:szCs w:val="18"/>
                <w14:ligatures w14:val="none"/>
              </w:rPr>
            </w:pPr>
          </w:p>
        </w:tc>
        <w:tc>
          <w:tcPr>
            <w:tcW w:w="550" w:type="pct"/>
            <w:tcBorders>
              <w:top w:val="nil"/>
              <w:left w:val="nil"/>
              <w:bottom w:val="single" w:sz="8" w:space="0" w:color="auto"/>
              <w:right w:val="single" w:sz="8" w:space="0" w:color="auto"/>
            </w:tcBorders>
            <w:shd w:val="clear" w:color="auto" w:fill="FFFFFF"/>
            <w:vAlign w:val="center"/>
            <w:hideMark/>
          </w:tcPr>
          <w:p w14:paraId="1D874C2E"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b/>
                <w:bCs/>
                <w:color w:val="000000"/>
                <w:kern w:val="0"/>
                <w:sz w:val="20"/>
                <w:szCs w:val="20"/>
                <w14:ligatures w14:val="none"/>
              </w:rPr>
              <w:t>Vị trí 1</w:t>
            </w:r>
          </w:p>
        </w:tc>
        <w:tc>
          <w:tcPr>
            <w:tcW w:w="550" w:type="pct"/>
            <w:tcBorders>
              <w:top w:val="nil"/>
              <w:left w:val="nil"/>
              <w:bottom w:val="single" w:sz="8" w:space="0" w:color="auto"/>
              <w:right w:val="single" w:sz="8" w:space="0" w:color="auto"/>
            </w:tcBorders>
            <w:shd w:val="clear" w:color="auto" w:fill="FFFFFF"/>
            <w:vAlign w:val="center"/>
            <w:hideMark/>
          </w:tcPr>
          <w:p w14:paraId="6A823515"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b/>
                <w:bCs/>
                <w:color w:val="000000"/>
                <w:kern w:val="0"/>
                <w:sz w:val="20"/>
                <w:szCs w:val="20"/>
                <w14:ligatures w14:val="none"/>
              </w:rPr>
              <w:t>Vị trí 2</w:t>
            </w:r>
          </w:p>
        </w:tc>
        <w:tc>
          <w:tcPr>
            <w:tcW w:w="550" w:type="pct"/>
            <w:tcBorders>
              <w:top w:val="nil"/>
              <w:left w:val="nil"/>
              <w:bottom w:val="single" w:sz="8" w:space="0" w:color="auto"/>
              <w:right w:val="single" w:sz="8" w:space="0" w:color="auto"/>
            </w:tcBorders>
            <w:shd w:val="clear" w:color="auto" w:fill="FFFFFF"/>
            <w:vAlign w:val="center"/>
            <w:hideMark/>
          </w:tcPr>
          <w:p w14:paraId="203B658F"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b/>
                <w:bCs/>
                <w:color w:val="000000"/>
                <w:kern w:val="0"/>
                <w:sz w:val="20"/>
                <w:szCs w:val="20"/>
                <w14:ligatures w14:val="none"/>
              </w:rPr>
              <w:t>Vị trí 3</w:t>
            </w:r>
          </w:p>
        </w:tc>
      </w:tr>
      <w:tr w:rsidR="003B3903" w:rsidRPr="003B3903" w14:paraId="3F0BE5D2" w14:textId="77777777" w:rsidTr="003B390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EA182F9"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b/>
                <w:bCs/>
                <w:color w:val="000000"/>
                <w:kern w:val="0"/>
                <w:sz w:val="20"/>
                <w:szCs w:val="20"/>
                <w14:ligatures w14:val="none"/>
              </w:rPr>
              <w:t>1</w:t>
            </w:r>
          </w:p>
        </w:tc>
        <w:tc>
          <w:tcPr>
            <w:tcW w:w="1950" w:type="pct"/>
            <w:tcBorders>
              <w:top w:val="nil"/>
              <w:left w:val="nil"/>
              <w:bottom w:val="single" w:sz="8" w:space="0" w:color="auto"/>
              <w:right w:val="single" w:sz="8" w:space="0" w:color="auto"/>
            </w:tcBorders>
            <w:shd w:val="clear" w:color="auto" w:fill="FFFFFF"/>
            <w:vAlign w:val="center"/>
            <w:hideMark/>
          </w:tcPr>
          <w:p w14:paraId="652A5250" w14:textId="77777777" w:rsidR="003B3903" w:rsidRPr="003B3903" w:rsidRDefault="003B3903" w:rsidP="003B3903">
            <w:pPr>
              <w:spacing w:before="120" w:after="120" w:line="234" w:lineRule="atLeast"/>
              <w:rPr>
                <w:rFonts w:ascii="Arial" w:eastAsia="Times New Roman" w:hAnsi="Arial" w:cs="Arial"/>
                <w:color w:val="000000"/>
                <w:kern w:val="0"/>
                <w:sz w:val="18"/>
                <w:szCs w:val="18"/>
                <w14:ligatures w14:val="none"/>
              </w:rPr>
            </w:pPr>
            <w:r w:rsidRPr="003B3903">
              <w:rPr>
                <w:rFonts w:ascii="Arial" w:eastAsia="Times New Roman" w:hAnsi="Arial" w:cs="Arial"/>
                <w:b/>
                <w:bCs/>
                <w:color w:val="000000"/>
                <w:kern w:val="0"/>
                <w:sz w:val="20"/>
                <w:szCs w:val="20"/>
                <w14:ligatures w14:val="none"/>
              </w:rPr>
              <w:t>Đất trồng lúa</w:t>
            </w:r>
          </w:p>
        </w:tc>
        <w:tc>
          <w:tcPr>
            <w:tcW w:w="850" w:type="pct"/>
            <w:tcBorders>
              <w:top w:val="nil"/>
              <w:left w:val="nil"/>
              <w:bottom w:val="single" w:sz="8" w:space="0" w:color="auto"/>
              <w:right w:val="single" w:sz="8" w:space="0" w:color="auto"/>
            </w:tcBorders>
            <w:shd w:val="clear" w:color="auto" w:fill="FFFFFF"/>
            <w:vAlign w:val="center"/>
            <w:hideMark/>
          </w:tcPr>
          <w:p w14:paraId="23A4A852"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b/>
                <w:bCs/>
                <w:color w:val="000000"/>
                <w:kern w:val="0"/>
                <w:sz w:val="20"/>
                <w:szCs w:val="20"/>
                <w14:ligatures w14:val="none"/>
              </w:rPr>
              <w:t>LUA</w:t>
            </w:r>
          </w:p>
        </w:tc>
        <w:tc>
          <w:tcPr>
            <w:tcW w:w="550" w:type="pct"/>
            <w:tcBorders>
              <w:top w:val="nil"/>
              <w:left w:val="nil"/>
              <w:bottom w:val="single" w:sz="8" w:space="0" w:color="auto"/>
              <w:right w:val="single" w:sz="8" w:space="0" w:color="auto"/>
            </w:tcBorders>
            <w:shd w:val="clear" w:color="auto" w:fill="FFFFFF"/>
            <w:vAlign w:val="center"/>
            <w:hideMark/>
          </w:tcPr>
          <w:p w14:paraId="7EDA22C8"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1175606C"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5F00DC2F"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 </w:t>
            </w:r>
          </w:p>
        </w:tc>
      </w:tr>
      <w:tr w:rsidR="003B3903" w:rsidRPr="003B3903" w14:paraId="6875FC25" w14:textId="77777777" w:rsidTr="003B390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67C6E99"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2EABBE19" w14:textId="77777777" w:rsidR="003B3903" w:rsidRPr="003B3903" w:rsidRDefault="003B3903" w:rsidP="003B3903">
            <w:pPr>
              <w:spacing w:before="120" w:after="120" w:line="234" w:lineRule="atLeast"/>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Đất chuyên trồng lúa</w:t>
            </w:r>
          </w:p>
        </w:tc>
        <w:tc>
          <w:tcPr>
            <w:tcW w:w="850" w:type="pct"/>
            <w:tcBorders>
              <w:top w:val="nil"/>
              <w:left w:val="nil"/>
              <w:bottom w:val="single" w:sz="8" w:space="0" w:color="auto"/>
              <w:right w:val="single" w:sz="8" w:space="0" w:color="auto"/>
            </w:tcBorders>
            <w:shd w:val="clear" w:color="auto" w:fill="FFFFFF"/>
            <w:vAlign w:val="center"/>
            <w:hideMark/>
          </w:tcPr>
          <w:p w14:paraId="0DA888BF"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LUC</w:t>
            </w:r>
          </w:p>
        </w:tc>
        <w:tc>
          <w:tcPr>
            <w:tcW w:w="550" w:type="pct"/>
            <w:tcBorders>
              <w:top w:val="nil"/>
              <w:left w:val="nil"/>
              <w:bottom w:val="single" w:sz="8" w:space="0" w:color="auto"/>
              <w:right w:val="single" w:sz="8" w:space="0" w:color="auto"/>
            </w:tcBorders>
            <w:shd w:val="clear" w:color="auto" w:fill="FFFFFF"/>
            <w:vAlign w:val="center"/>
            <w:hideMark/>
          </w:tcPr>
          <w:p w14:paraId="1592BBB1"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59</w:t>
            </w:r>
          </w:p>
        </w:tc>
        <w:tc>
          <w:tcPr>
            <w:tcW w:w="550" w:type="pct"/>
            <w:tcBorders>
              <w:top w:val="nil"/>
              <w:left w:val="nil"/>
              <w:bottom w:val="single" w:sz="8" w:space="0" w:color="auto"/>
              <w:right w:val="single" w:sz="8" w:space="0" w:color="auto"/>
            </w:tcBorders>
            <w:shd w:val="clear" w:color="auto" w:fill="FFFFFF"/>
            <w:vAlign w:val="center"/>
            <w:hideMark/>
          </w:tcPr>
          <w:p w14:paraId="39372089"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47</w:t>
            </w:r>
          </w:p>
        </w:tc>
        <w:tc>
          <w:tcPr>
            <w:tcW w:w="550" w:type="pct"/>
            <w:tcBorders>
              <w:top w:val="nil"/>
              <w:left w:val="nil"/>
              <w:bottom w:val="single" w:sz="8" w:space="0" w:color="auto"/>
              <w:right w:val="single" w:sz="8" w:space="0" w:color="auto"/>
            </w:tcBorders>
            <w:shd w:val="clear" w:color="auto" w:fill="FFFFFF"/>
            <w:vAlign w:val="center"/>
            <w:hideMark/>
          </w:tcPr>
          <w:p w14:paraId="12E7FA32"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41</w:t>
            </w:r>
          </w:p>
        </w:tc>
      </w:tr>
      <w:tr w:rsidR="003B3903" w:rsidRPr="003B3903" w14:paraId="08E7D350" w14:textId="77777777" w:rsidTr="003B390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1570930"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53081F93" w14:textId="77777777" w:rsidR="003B3903" w:rsidRPr="003B3903" w:rsidRDefault="003B3903" w:rsidP="003B3903">
            <w:pPr>
              <w:spacing w:before="120" w:after="120" w:line="234" w:lineRule="atLeast"/>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Đất trồng lúa còn lại</w:t>
            </w:r>
          </w:p>
        </w:tc>
        <w:tc>
          <w:tcPr>
            <w:tcW w:w="850" w:type="pct"/>
            <w:tcBorders>
              <w:top w:val="nil"/>
              <w:left w:val="nil"/>
              <w:bottom w:val="single" w:sz="8" w:space="0" w:color="auto"/>
              <w:right w:val="single" w:sz="8" w:space="0" w:color="auto"/>
            </w:tcBorders>
            <w:shd w:val="clear" w:color="auto" w:fill="FFFFFF"/>
            <w:vAlign w:val="center"/>
            <w:hideMark/>
          </w:tcPr>
          <w:p w14:paraId="79B01986"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LUK</w:t>
            </w:r>
          </w:p>
        </w:tc>
        <w:tc>
          <w:tcPr>
            <w:tcW w:w="550" w:type="pct"/>
            <w:tcBorders>
              <w:top w:val="nil"/>
              <w:left w:val="nil"/>
              <w:bottom w:val="single" w:sz="8" w:space="0" w:color="auto"/>
              <w:right w:val="single" w:sz="8" w:space="0" w:color="auto"/>
            </w:tcBorders>
            <w:shd w:val="clear" w:color="auto" w:fill="FFFFFF"/>
            <w:vAlign w:val="center"/>
            <w:hideMark/>
          </w:tcPr>
          <w:p w14:paraId="73D022B0"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55</w:t>
            </w:r>
          </w:p>
        </w:tc>
        <w:tc>
          <w:tcPr>
            <w:tcW w:w="550" w:type="pct"/>
            <w:tcBorders>
              <w:top w:val="nil"/>
              <w:left w:val="nil"/>
              <w:bottom w:val="single" w:sz="8" w:space="0" w:color="auto"/>
              <w:right w:val="single" w:sz="8" w:space="0" w:color="auto"/>
            </w:tcBorders>
            <w:shd w:val="clear" w:color="auto" w:fill="FFFFFF"/>
            <w:vAlign w:val="center"/>
            <w:hideMark/>
          </w:tcPr>
          <w:p w14:paraId="12CFA144"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44</w:t>
            </w:r>
          </w:p>
        </w:tc>
        <w:tc>
          <w:tcPr>
            <w:tcW w:w="550" w:type="pct"/>
            <w:tcBorders>
              <w:top w:val="nil"/>
              <w:left w:val="nil"/>
              <w:bottom w:val="single" w:sz="8" w:space="0" w:color="auto"/>
              <w:right w:val="single" w:sz="8" w:space="0" w:color="auto"/>
            </w:tcBorders>
            <w:shd w:val="clear" w:color="auto" w:fill="FFFFFF"/>
            <w:vAlign w:val="center"/>
            <w:hideMark/>
          </w:tcPr>
          <w:p w14:paraId="426A73C3"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38</w:t>
            </w:r>
          </w:p>
        </w:tc>
      </w:tr>
      <w:tr w:rsidR="003B3903" w:rsidRPr="003B3903" w14:paraId="69ED5037" w14:textId="77777777" w:rsidTr="003B390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0A264E0"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b/>
                <w:bCs/>
                <w:color w:val="000000"/>
                <w:kern w:val="0"/>
                <w:sz w:val="20"/>
                <w:szCs w:val="20"/>
                <w14:ligatures w14:val="none"/>
              </w:rPr>
              <w:t>2</w:t>
            </w:r>
          </w:p>
        </w:tc>
        <w:tc>
          <w:tcPr>
            <w:tcW w:w="1950" w:type="pct"/>
            <w:tcBorders>
              <w:top w:val="nil"/>
              <w:left w:val="nil"/>
              <w:bottom w:val="single" w:sz="8" w:space="0" w:color="auto"/>
              <w:right w:val="single" w:sz="8" w:space="0" w:color="auto"/>
            </w:tcBorders>
            <w:shd w:val="clear" w:color="auto" w:fill="FFFFFF"/>
            <w:vAlign w:val="center"/>
            <w:hideMark/>
          </w:tcPr>
          <w:p w14:paraId="3104C3C9" w14:textId="77777777" w:rsidR="003B3903" w:rsidRPr="003B3903" w:rsidRDefault="003B3903" w:rsidP="003B3903">
            <w:pPr>
              <w:spacing w:before="120" w:after="120" w:line="234" w:lineRule="atLeast"/>
              <w:rPr>
                <w:rFonts w:ascii="Arial" w:eastAsia="Times New Roman" w:hAnsi="Arial" w:cs="Arial"/>
                <w:color w:val="000000"/>
                <w:kern w:val="0"/>
                <w:sz w:val="18"/>
                <w:szCs w:val="18"/>
                <w14:ligatures w14:val="none"/>
              </w:rPr>
            </w:pPr>
            <w:r w:rsidRPr="003B3903">
              <w:rPr>
                <w:rFonts w:ascii="Arial" w:eastAsia="Times New Roman" w:hAnsi="Arial" w:cs="Arial"/>
                <w:b/>
                <w:bCs/>
                <w:color w:val="000000"/>
                <w:kern w:val="0"/>
                <w:sz w:val="20"/>
                <w:szCs w:val="20"/>
                <w14:ligatures w14:val="none"/>
              </w:rPr>
              <w:t>Đất trồng cây hằng năm khác</w:t>
            </w:r>
          </w:p>
        </w:tc>
        <w:tc>
          <w:tcPr>
            <w:tcW w:w="850" w:type="pct"/>
            <w:tcBorders>
              <w:top w:val="nil"/>
              <w:left w:val="nil"/>
              <w:bottom w:val="single" w:sz="8" w:space="0" w:color="auto"/>
              <w:right w:val="single" w:sz="8" w:space="0" w:color="auto"/>
            </w:tcBorders>
            <w:shd w:val="clear" w:color="auto" w:fill="FFFFFF"/>
            <w:vAlign w:val="center"/>
            <w:hideMark/>
          </w:tcPr>
          <w:p w14:paraId="1ED7CAC4"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b/>
                <w:bCs/>
                <w:color w:val="000000"/>
                <w:kern w:val="0"/>
                <w:sz w:val="20"/>
                <w:szCs w:val="20"/>
                <w14:ligatures w14:val="none"/>
              </w:rPr>
              <w:t>HNK</w:t>
            </w:r>
          </w:p>
        </w:tc>
        <w:tc>
          <w:tcPr>
            <w:tcW w:w="550" w:type="pct"/>
            <w:tcBorders>
              <w:top w:val="nil"/>
              <w:left w:val="nil"/>
              <w:bottom w:val="single" w:sz="8" w:space="0" w:color="auto"/>
              <w:right w:val="single" w:sz="8" w:space="0" w:color="auto"/>
            </w:tcBorders>
            <w:shd w:val="clear" w:color="auto" w:fill="FFFFFF"/>
            <w:vAlign w:val="center"/>
            <w:hideMark/>
          </w:tcPr>
          <w:p w14:paraId="578A8563"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49</w:t>
            </w:r>
          </w:p>
        </w:tc>
        <w:tc>
          <w:tcPr>
            <w:tcW w:w="550" w:type="pct"/>
            <w:tcBorders>
              <w:top w:val="nil"/>
              <w:left w:val="nil"/>
              <w:bottom w:val="single" w:sz="8" w:space="0" w:color="auto"/>
              <w:right w:val="single" w:sz="8" w:space="0" w:color="auto"/>
            </w:tcBorders>
            <w:shd w:val="clear" w:color="auto" w:fill="FFFFFF"/>
            <w:vAlign w:val="center"/>
            <w:hideMark/>
          </w:tcPr>
          <w:p w14:paraId="782C0C0A"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39</w:t>
            </w:r>
          </w:p>
        </w:tc>
        <w:tc>
          <w:tcPr>
            <w:tcW w:w="550" w:type="pct"/>
            <w:tcBorders>
              <w:top w:val="nil"/>
              <w:left w:val="nil"/>
              <w:bottom w:val="single" w:sz="8" w:space="0" w:color="auto"/>
              <w:right w:val="single" w:sz="8" w:space="0" w:color="auto"/>
            </w:tcBorders>
            <w:shd w:val="clear" w:color="auto" w:fill="FFFFFF"/>
            <w:vAlign w:val="center"/>
            <w:hideMark/>
          </w:tcPr>
          <w:p w14:paraId="4CD6DD1C"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35</w:t>
            </w:r>
          </w:p>
        </w:tc>
      </w:tr>
      <w:tr w:rsidR="003B3903" w:rsidRPr="003B3903" w14:paraId="0038D894" w14:textId="77777777" w:rsidTr="003B390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02B2E0A"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b/>
                <w:bCs/>
                <w:color w:val="000000"/>
                <w:kern w:val="0"/>
                <w:sz w:val="20"/>
                <w:szCs w:val="20"/>
                <w14:ligatures w14:val="none"/>
              </w:rPr>
              <w:t>3</w:t>
            </w:r>
          </w:p>
        </w:tc>
        <w:tc>
          <w:tcPr>
            <w:tcW w:w="1950" w:type="pct"/>
            <w:tcBorders>
              <w:top w:val="nil"/>
              <w:left w:val="nil"/>
              <w:bottom w:val="single" w:sz="8" w:space="0" w:color="auto"/>
              <w:right w:val="single" w:sz="8" w:space="0" w:color="auto"/>
            </w:tcBorders>
            <w:shd w:val="clear" w:color="auto" w:fill="FFFFFF"/>
            <w:vAlign w:val="center"/>
            <w:hideMark/>
          </w:tcPr>
          <w:p w14:paraId="23920A3B" w14:textId="77777777" w:rsidR="003B3903" w:rsidRPr="003B3903" w:rsidRDefault="003B3903" w:rsidP="003B3903">
            <w:pPr>
              <w:spacing w:before="120" w:after="120" w:line="234" w:lineRule="atLeast"/>
              <w:rPr>
                <w:rFonts w:ascii="Arial" w:eastAsia="Times New Roman" w:hAnsi="Arial" w:cs="Arial"/>
                <w:color w:val="000000"/>
                <w:kern w:val="0"/>
                <w:sz w:val="18"/>
                <w:szCs w:val="18"/>
                <w14:ligatures w14:val="none"/>
              </w:rPr>
            </w:pPr>
            <w:r w:rsidRPr="003B3903">
              <w:rPr>
                <w:rFonts w:ascii="Arial" w:eastAsia="Times New Roman" w:hAnsi="Arial" w:cs="Arial"/>
                <w:b/>
                <w:bCs/>
                <w:color w:val="000000"/>
                <w:kern w:val="0"/>
                <w:sz w:val="20"/>
                <w:szCs w:val="20"/>
                <w14:ligatures w14:val="none"/>
              </w:rPr>
              <w:t>Đất trồng cây lâu năm</w:t>
            </w:r>
          </w:p>
        </w:tc>
        <w:tc>
          <w:tcPr>
            <w:tcW w:w="850" w:type="pct"/>
            <w:tcBorders>
              <w:top w:val="nil"/>
              <w:left w:val="nil"/>
              <w:bottom w:val="single" w:sz="8" w:space="0" w:color="auto"/>
              <w:right w:val="single" w:sz="8" w:space="0" w:color="auto"/>
            </w:tcBorders>
            <w:shd w:val="clear" w:color="auto" w:fill="FFFFFF"/>
            <w:vAlign w:val="center"/>
            <w:hideMark/>
          </w:tcPr>
          <w:p w14:paraId="349F2FAF"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b/>
                <w:bCs/>
                <w:color w:val="000000"/>
                <w:kern w:val="0"/>
                <w:sz w:val="20"/>
                <w:szCs w:val="20"/>
                <w14:ligatures w14:val="none"/>
              </w:rPr>
              <w:t>CLN</w:t>
            </w:r>
          </w:p>
        </w:tc>
        <w:tc>
          <w:tcPr>
            <w:tcW w:w="550" w:type="pct"/>
            <w:tcBorders>
              <w:top w:val="nil"/>
              <w:left w:val="nil"/>
              <w:bottom w:val="single" w:sz="8" w:space="0" w:color="auto"/>
              <w:right w:val="single" w:sz="8" w:space="0" w:color="auto"/>
            </w:tcBorders>
            <w:shd w:val="clear" w:color="auto" w:fill="FFFFFF"/>
            <w:vAlign w:val="center"/>
            <w:hideMark/>
          </w:tcPr>
          <w:p w14:paraId="59F51388"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48</w:t>
            </w:r>
          </w:p>
        </w:tc>
        <w:tc>
          <w:tcPr>
            <w:tcW w:w="550" w:type="pct"/>
            <w:tcBorders>
              <w:top w:val="nil"/>
              <w:left w:val="nil"/>
              <w:bottom w:val="single" w:sz="8" w:space="0" w:color="auto"/>
              <w:right w:val="single" w:sz="8" w:space="0" w:color="auto"/>
            </w:tcBorders>
            <w:shd w:val="clear" w:color="auto" w:fill="FFFFFF"/>
            <w:vAlign w:val="center"/>
            <w:hideMark/>
          </w:tcPr>
          <w:p w14:paraId="29FB22C5"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39</w:t>
            </w:r>
          </w:p>
        </w:tc>
        <w:tc>
          <w:tcPr>
            <w:tcW w:w="550" w:type="pct"/>
            <w:tcBorders>
              <w:top w:val="nil"/>
              <w:left w:val="nil"/>
              <w:bottom w:val="single" w:sz="8" w:space="0" w:color="auto"/>
              <w:right w:val="single" w:sz="8" w:space="0" w:color="auto"/>
            </w:tcBorders>
            <w:shd w:val="clear" w:color="auto" w:fill="FFFFFF"/>
            <w:vAlign w:val="center"/>
            <w:hideMark/>
          </w:tcPr>
          <w:p w14:paraId="2271BBA8"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34</w:t>
            </w:r>
          </w:p>
        </w:tc>
      </w:tr>
      <w:tr w:rsidR="003B3903" w:rsidRPr="003B3903" w14:paraId="43DB72EA" w14:textId="77777777" w:rsidTr="003B390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FD95041"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b/>
                <w:bCs/>
                <w:color w:val="000000"/>
                <w:kern w:val="0"/>
                <w:sz w:val="20"/>
                <w:szCs w:val="20"/>
                <w14:ligatures w14:val="none"/>
              </w:rPr>
              <w:t>4</w:t>
            </w:r>
          </w:p>
        </w:tc>
        <w:tc>
          <w:tcPr>
            <w:tcW w:w="1950" w:type="pct"/>
            <w:tcBorders>
              <w:top w:val="nil"/>
              <w:left w:val="nil"/>
              <w:bottom w:val="single" w:sz="8" w:space="0" w:color="auto"/>
              <w:right w:val="single" w:sz="8" w:space="0" w:color="auto"/>
            </w:tcBorders>
            <w:shd w:val="clear" w:color="auto" w:fill="FFFFFF"/>
            <w:vAlign w:val="center"/>
            <w:hideMark/>
          </w:tcPr>
          <w:p w14:paraId="6EE880B7" w14:textId="77777777" w:rsidR="003B3903" w:rsidRPr="003B3903" w:rsidRDefault="003B3903" w:rsidP="003B3903">
            <w:pPr>
              <w:spacing w:before="120" w:after="120" w:line="234" w:lineRule="atLeast"/>
              <w:rPr>
                <w:rFonts w:ascii="Arial" w:eastAsia="Times New Roman" w:hAnsi="Arial" w:cs="Arial"/>
                <w:color w:val="000000"/>
                <w:kern w:val="0"/>
                <w:sz w:val="18"/>
                <w:szCs w:val="18"/>
                <w14:ligatures w14:val="none"/>
              </w:rPr>
            </w:pPr>
            <w:r w:rsidRPr="003B3903">
              <w:rPr>
                <w:rFonts w:ascii="Arial" w:eastAsia="Times New Roman" w:hAnsi="Arial" w:cs="Arial"/>
                <w:b/>
                <w:bCs/>
                <w:color w:val="000000"/>
                <w:kern w:val="0"/>
                <w:sz w:val="20"/>
                <w:szCs w:val="20"/>
                <w14:ligatures w14:val="none"/>
              </w:rPr>
              <w:t>Đất rừng sản xuất</w:t>
            </w:r>
          </w:p>
        </w:tc>
        <w:tc>
          <w:tcPr>
            <w:tcW w:w="850" w:type="pct"/>
            <w:tcBorders>
              <w:top w:val="nil"/>
              <w:left w:val="nil"/>
              <w:bottom w:val="single" w:sz="8" w:space="0" w:color="auto"/>
              <w:right w:val="single" w:sz="8" w:space="0" w:color="auto"/>
            </w:tcBorders>
            <w:shd w:val="clear" w:color="auto" w:fill="FFFFFF"/>
            <w:vAlign w:val="center"/>
            <w:hideMark/>
          </w:tcPr>
          <w:p w14:paraId="689ED00F"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b/>
                <w:bCs/>
                <w:color w:val="000000"/>
                <w:kern w:val="0"/>
                <w:sz w:val="20"/>
                <w:szCs w:val="20"/>
                <w14:ligatures w14:val="none"/>
              </w:rPr>
              <w:t>RSX</w:t>
            </w:r>
          </w:p>
        </w:tc>
        <w:tc>
          <w:tcPr>
            <w:tcW w:w="1700" w:type="pct"/>
            <w:gridSpan w:val="3"/>
            <w:tcBorders>
              <w:top w:val="nil"/>
              <w:left w:val="nil"/>
              <w:bottom w:val="single" w:sz="8" w:space="0" w:color="auto"/>
              <w:right w:val="single" w:sz="8" w:space="0" w:color="auto"/>
            </w:tcBorders>
            <w:shd w:val="clear" w:color="auto" w:fill="FFFFFF"/>
            <w:vAlign w:val="center"/>
            <w:hideMark/>
          </w:tcPr>
          <w:p w14:paraId="2FA0B8BA"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10</w:t>
            </w:r>
          </w:p>
        </w:tc>
      </w:tr>
      <w:tr w:rsidR="003B3903" w:rsidRPr="003B3903" w14:paraId="5FB2E684" w14:textId="77777777" w:rsidTr="003B390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4D44F73"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b/>
                <w:bCs/>
                <w:color w:val="000000"/>
                <w:kern w:val="0"/>
                <w:sz w:val="20"/>
                <w:szCs w:val="20"/>
                <w14:ligatures w14:val="none"/>
              </w:rPr>
              <w:t>5</w:t>
            </w:r>
          </w:p>
        </w:tc>
        <w:tc>
          <w:tcPr>
            <w:tcW w:w="1950" w:type="pct"/>
            <w:tcBorders>
              <w:top w:val="nil"/>
              <w:left w:val="nil"/>
              <w:bottom w:val="single" w:sz="8" w:space="0" w:color="auto"/>
              <w:right w:val="single" w:sz="8" w:space="0" w:color="auto"/>
            </w:tcBorders>
            <w:shd w:val="clear" w:color="auto" w:fill="FFFFFF"/>
            <w:vAlign w:val="center"/>
            <w:hideMark/>
          </w:tcPr>
          <w:p w14:paraId="6FF8E3D0" w14:textId="77777777" w:rsidR="003B3903" w:rsidRPr="003B3903" w:rsidRDefault="003B3903" w:rsidP="003B3903">
            <w:pPr>
              <w:spacing w:before="120" w:after="120" w:line="234" w:lineRule="atLeast"/>
              <w:rPr>
                <w:rFonts w:ascii="Arial" w:eastAsia="Times New Roman" w:hAnsi="Arial" w:cs="Arial"/>
                <w:color w:val="000000"/>
                <w:kern w:val="0"/>
                <w:sz w:val="18"/>
                <w:szCs w:val="18"/>
                <w14:ligatures w14:val="none"/>
              </w:rPr>
            </w:pPr>
            <w:r w:rsidRPr="003B3903">
              <w:rPr>
                <w:rFonts w:ascii="Arial" w:eastAsia="Times New Roman" w:hAnsi="Arial" w:cs="Arial"/>
                <w:b/>
                <w:bCs/>
                <w:color w:val="000000"/>
                <w:kern w:val="0"/>
                <w:sz w:val="20"/>
                <w:szCs w:val="20"/>
                <w14:ligatures w14:val="none"/>
              </w:rPr>
              <w:t>Đất nuôi trồng thủy sản</w:t>
            </w:r>
          </w:p>
        </w:tc>
        <w:tc>
          <w:tcPr>
            <w:tcW w:w="850" w:type="pct"/>
            <w:tcBorders>
              <w:top w:val="nil"/>
              <w:left w:val="nil"/>
              <w:bottom w:val="single" w:sz="8" w:space="0" w:color="auto"/>
              <w:right w:val="single" w:sz="8" w:space="0" w:color="auto"/>
            </w:tcBorders>
            <w:shd w:val="clear" w:color="auto" w:fill="FFFFFF"/>
            <w:vAlign w:val="center"/>
            <w:hideMark/>
          </w:tcPr>
          <w:p w14:paraId="3A489820"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b/>
                <w:bCs/>
                <w:color w:val="000000"/>
                <w:kern w:val="0"/>
                <w:sz w:val="20"/>
                <w:szCs w:val="20"/>
                <w14:ligatures w14:val="none"/>
              </w:rPr>
              <w:t>NTS</w:t>
            </w:r>
          </w:p>
        </w:tc>
        <w:tc>
          <w:tcPr>
            <w:tcW w:w="550" w:type="pct"/>
            <w:tcBorders>
              <w:top w:val="nil"/>
              <w:left w:val="nil"/>
              <w:bottom w:val="single" w:sz="8" w:space="0" w:color="auto"/>
              <w:right w:val="single" w:sz="8" w:space="0" w:color="auto"/>
            </w:tcBorders>
            <w:shd w:val="clear" w:color="auto" w:fill="FFFFFF"/>
            <w:vAlign w:val="center"/>
            <w:hideMark/>
          </w:tcPr>
          <w:p w14:paraId="0E00DD51"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34</w:t>
            </w:r>
          </w:p>
        </w:tc>
        <w:tc>
          <w:tcPr>
            <w:tcW w:w="550" w:type="pct"/>
            <w:tcBorders>
              <w:top w:val="nil"/>
              <w:left w:val="nil"/>
              <w:bottom w:val="single" w:sz="8" w:space="0" w:color="auto"/>
              <w:right w:val="single" w:sz="8" w:space="0" w:color="auto"/>
            </w:tcBorders>
            <w:shd w:val="clear" w:color="auto" w:fill="FFFFFF"/>
            <w:vAlign w:val="center"/>
            <w:hideMark/>
          </w:tcPr>
          <w:p w14:paraId="52373029"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27</w:t>
            </w:r>
          </w:p>
        </w:tc>
        <w:tc>
          <w:tcPr>
            <w:tcW w:w="550" w:type="pct"/>
            <w:tcBorders>
              <w:top w:val="nil"/>
              <w:left w:val="nil"/>
              <w:bottom w:val="single" w:sz="8" w:space="0" w:color="auto"/>
              <w:right w:val="single" w:sz="8" w:space="0" w:color="auto"/>
            </w:tcBorders>
            <w:shd w:val="clear" w:color="auto" w:fill="FFFFFF"/>
            <w:vAlign w:val="center"/>
            <w:hideMark/>
          </w:tcPr>
          <w:p w14:paraId="2A3F7687"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24</w:t>
            </w:r>
          </w:p>
        </w:tc>
      </w:tr>
    </w:tbl>
    <w:p w14:paraId="6D424F1C" w14:textId="77777777" w:rsidR="003B3903" w:rsidRPr="003B3903" w:rsidRDefault="003B3903" w:rsidP="003B3903">
      <w:pPr>
        <w:shd w:val="clear" w:color="auto" w:fill="FFFFFF"/>
        <w:spacing w:before="120" w:after="0" w:line="396" w:lineRule="atLeast"/>
        <w:outlineLvl w:val="0"/>
        <w:rPr>
          <w:rFonts w:ascii="Arial" w:eastAsia="Times New Roman" w:hAnsi="Arial" w:cs="Arial"/>
          <w:b/>
          <w:bCs/>
          <w:color w:val="4A4A4A"/>
          <w:kern w:val="36"/>
          <w:sz w:val="36"/>
          <w:szCs w:val="36"/>
          <w14:ligatures w14:val="none"/>
        </w:rPr>
      </w:pPr>
      <w:r w:rsidRPr="003B3903">
        <w:rPr>
          <w:rFonts w:ascii="Arial" w:eastAsia="Times New Roman" w:hAnsi="Arial" w:cs="Arial"/>
          <w:b/>
          <w:bCs/>
          <w:color w:val="4A4A4A"/>
          <w:kern w:val="36"/>
          <w:sz w:val="20"/>
          <w:szCs w:val="20"/>
          <w14:ligatures w14:val="none"/>
        </w:rPr>
        <w:t> </w:t>
      </w:r>
    </w:p>
    <w:p w14:paraId="23E1DA5D" w14:textId="77777777" w:rsidR="003B3903" w:rsidRPr="003B3903" w:rsidRDefault="003B3903" w:rsidP="003B3903">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3B3903">
        <w:rPr>
          <w:rFonts w:ascii="Arial" w:eastAsia="Times New Roman" w:hAnsi="Arial" w:cs="Arial"/>
          <w:b/>
          <w:bCs/>
          <w:color w:val="4A4A4A"/>
          <w:kern w:val="36"/>
          <w:sz w:val="20"/>
          <w:szCs w:val="20"/>
          <w14:ligatures w14:val="none"/>
        </w:rPr>
        <w:t>BẢNG 02: BẢNG GIÁ ĐẤT Ở TẠI NÔNG THÔN</w:t>
      </w:r>
    </w:p>
    <w:p w14:paraId="2A82D88F" w14:textId="77777777" w:rsidR="003B3903" w:rsidRPr="003B3903" w:rsidRDefault="003B3903" w:rsidP="003B3903">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3B3903">
        <w:rPr>
          <w:rFonts w:ascii="Arial" w:eastAsia="Times New Roman" w:hAnsi="Arial" w:cs="Arial"/>
          <w:i/>
          <w:iCs/>
          <w:color w:val="000000"/>
          <w:kern w:val="0"/>
          <w:sz w:val="20"/>
          <w:szCs w:val="20"/>
          <w14:ligatures w14:val="none"/>
        </w:rPr>
        <w:t>Đơn vị: 1.000 đồng/m</w:t>
      </w:r>
      <w:r w:rsidRPr="003B3903">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68"/>
        <w:gridCol w:w="5623"/>
        <w:gridCol w:w="667"/>
        <w:gridCol w:w="667"/>
        <w:gridCol w:w="762"/>
        <w:gridCol w:w="953"/>
      </w:tblGrid>
      <w:tr w:rsidR="003B3903" w:rsidRPr="003B3903" w14:paraId="2E7A4381" w14:textId="77777777" w:rsidTr="003B3903">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78BAB751"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b/>
                <w:bCs/>
                <w:color w:val="000000"/>
                <w:kern w:val="0"/>
                <w:sz w:val="20"/>
                <w:szCs w:val="20"/>
                <w14:ligatures w14:val="none"/>
              </w:rPr>
              <w:t>STT</w:t>
            </w:r>
          </w:p>
        </w:tc>
        <w:tc>
          <w:tcPr>
            <w:tcW w:w="2950" w:type="pct"/>
            <w:vMerge w:val="restart"/>
            <w:tcBorders>
              <w:top w:val="single" w:sz="8" w:space="0" w:color="auto"/>
              <w:left w:val="nil"/>
              <w:bottom w:val="single" w:sz="8" w:space="0" w:color="auto"/>
              <w:right w:val="single" w:sz="8" w:space="0" w:color="auto"/>
            </w:tcBorders>
            <w:shd w:val="clear" w:color="auto" w:fill="FFFFFF"/>
            <w:vAlign w:val="center"/>
            <w:hideMark/>
          </w:tcPr>
          <w:p w14:paraId="2E17A8AB"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b/>
                <w:bCs/>
                <w:color w:val="000000"/>
                <w:kern w:val="0"/>
                <w:sz w:val="20"/>
                <w:szCs w:val="20"/>
                <w14:ligatures w14:val="none"/>
              </w:rPr>
              <w:t>Tên đơn vị hành chính</w:t>
            </w:r>
          </w:p>
        </w:tc>
        <w:tc>
          <w:tcPr>
            <w:tcW w:w="1600" w:type="pct"/>
            <w:gridSpan w:val="4"/>
            <w:tcBorders>
              <w:top w:val="single" w:sz="8" w:space="0" w:color="auto"/>
              <w:left w:val="nil"/>
              <w:bottom w:val="single" w:sz="8" w:space="0" w:color="auto"/>
              <w:right w:val="single" w:sz="8" w:space="0" w:color="auto"/>
            </w:tcBorders>
            <w:shd w:val="clear" w:color="auto" w:fill="FFFFFF"/>
            <w:vAlign w:val="center"/>
            <w:hideMark/>
          </w:tcPr>
          <w:p w14:paraId="5CAE86E7"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b/>
                <w:bCs/>
                <w:color w:val="000000"/>
                <w:kern w:val="0"/>
                <w:sz w:val="20"/>
                <w:szCs w:val="20"/>
                <w14:ligatures w14:val="none"/>
              </w:rPr>
              <w:t>Giá đất</w:t>
            </w:r>
          </w:p>
        </w:tc>
      </w:tr>
      <w:tr w:rsidR="003B3903" w:rsidRPr="003B3903" w14:paraId="3B5F862A" w14:textId="77777777" w:rsidTr="003B3903">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237C81CF" w14:textId="77777777" w:rsidR="003B3903" w:rsidRPr="003B3903" w:rsidRDefault="003B3903" w:rsidP="003B3903">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7A8CA2C9" w14:textId="77777777" w:rsidR="003B3903" w:rsidRPr="003B3903" w:rsidRDefault="003B3903" w:rsidP="003B3903">
            <w:pPr>
              <w:spacing w:after="0" w:line="240" w:lineRule="auto"/>
              <w:rPr>
                <w:rFonts w:ascii="Arial" w:eastAsia="Times New Roman" w:hAnsi="Arial" w:cs="Arial"/>
                <w:color w:val="000000"/>
                <w:kern w:val="0"/>
                <w:sz w:val="18"/>
                <w:szCs w:val="18"/>
                <w14:ligatures w14:val="none"/>
              </w:rPr>
            </w:pPr>
          </w:p>
        </w:tc>
        <w:tc>
          <w:tcPr>
            <w:tcW w:w="350" w:type="pct"/>
            <w:tcBorders>
              <w:top w:val="nil"/>
              <w:left w:val="nil"/>
              <w:bottom w:val="single" w:sz="8" w:space="0" w:color="auto"/>
              <w:right w:val="single" w:sz="8" w:space="0" w:color="auto"/>
            </w:tcBorders>
            <w:shd w:val="clear" w:color="auto" w:fill="FFFFFF"/>
            <w:vAlign w:val="center"/>
            <w:hideMark/>
          </w:tcPr>
          <w:p w14:paraId="004DE8E4"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b/>
                <w:bCs/>
                <w:color w:val="000000"/>
                <w:kern w:val="0"/>
                <w:sz w:val="20"/>
                <w:szCs w:val="20"/>
                <w14:ligatures w14:val="none"/>
              </w:rPr>
              <w:t>VT1</w:t>
            </w:r>
          </w:p>
        </w:tc>
        <w:tc>
          <w:tcPr>
            <w:tcW w:w="350" w:type="pct"/>
            <w:tcBorders>
              <w:top w:val="nil"/>
              <w:left w:val="nil"/>
              <w:bottom w:val="single" w:sz="8" w:space="0" w:color="auto"/>
              <w:right w:val="single" w:sz="8" w:space="0" w:color="auto"/>
            </w:tcBorders>
            <w:shd w:val="clear" w:color="auto" w:fill="FFFFFF"/>
            <w:vAlign w:val="center"/>
            <w:hideMark/>
          </w:tcPr>
          <w:p w14:paraId="47EC2DA6"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b/>
                <w:bCs/>
                <w:color w:val="000000"/>
                <w:kern w:val="0"/>
                <w:sz w:val="20"/>
                <w:szCs w:val="20"/>
                <w14:ligatures w14:val="none"/>
              </w:rPr>
              <w:t>VT2</w:t>
            </w:r>
          </w:p>
        </w:tc>
        <w:tc>
          <w:tcPr>
            <w:tcW w:w="400" w:type="pct"/>
            <w:tcBorders>
              <w:top w:val="nil"/>
              <w:left w:val="nil"/>
              <w:bottom w:val="single" w:sz="8" w:space="0" w:color="auto"/>
              <w:right w:val="single" w:sz="8" w:space="0" w:color="auto"/>
            </w:tcBorders>
            <w:shd w:val="clear" w:color="auto" w:fill="FFFFFF"/>
            <w:vAlign w:val="center"/>
            <w:hideMark/>
          </w:tcPr>
          <w:p w14:paraId="4AA00356"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b/>
                <w:bCs/>
                <w:color w:val="000000"/>
                <w:kern w:val="0"/>
                <w:sz w:val="20"/>
                <w:szCs w:val="20"/>
                <w14:ligatures w14:val="none"/>
              </w:rPr>
              <w:t>VT3</w:t>
            </w:r>
          </w:p>
        </w:tc>
        <w:tc>
          <w:tcPr>
            <w:tcW w:w="350" w:type="pct"/>
            <w:tcBorders>
              <w:top w:val="nil"/>
              <w:left w:val="nil"/>
              <w:bottom w:val="single" w:sz="8" w:space="0" w:color="auto"/>
              <w:right w:val="single" w:sz="8" w:space="0" w:color="auto"/>
            </w:tcBorders>
            <w:shd w:val="clear" w:color="auto" w:fill="FFFFFF"/>
            <w:vAlign w:val="center"/>
            <w:hideMark/>
          </w:tcPr>
          <w:p w14:paraId="77ACCDC9"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b/>
                <w:bCs/>
                <w:color w:val="000000"/>
                <w:kern w:val="0"/>
                <w:sz w:val="20"/>
                <w:szCs w:val="20"/>
                <w14:ligatures w14:val="none"/>
              </w:rPr>
              <w:t>VT4</w:t>
            </w:r>
          </w:p>
        </w:tc>
      </w:tr>
      <w:tr w:rsidR="003B3903" w:rsidRPr="003B3903" w14:paraId="42A8F6EC" w14:textId="77777777" w:rsidTr="003B390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AAAD3B2"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w:t>
            </w:r>
          </w:p>
        </w:tc>
        <w:tc>
          <w:tcPr>
            <w:tcW w:w="2950" w:type="pct"/>
            <w:tcBorders>
              <w:top w:val="nil"/>
              <w:left w:val="nil"/>
              <w:bottom w:val="single" w:sz="8" w:space="0" w:color="auto"/>
              <w:right w:val="single" w:sz="8" w:space="0" w:color="auto"/>
            </w:tcBorders>
            <w:shd w:val="clear" w:color="auto" w:fill="FFFFFF"/>
            <w:vAlign w:val="center"/>
            <w:hideMark/>
          </w:tcPr>
          <w:p w14:paraId="668836B8" w14:textId="77777777" w:rsidR="003B3903" w:rsidRPr="003B3903" w:rsidRDefault="003B3903" w:rsidP="003B3903">
            <w:pPr>
              <w:spacing w:before="120" w:after="120" w:line="234" w:lineRule="atLeast"/>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Đoạn đường xung quanh chợ Đông Muổng và trụ sở UBND Xã Canh Tân cũ (từ thửa đất số 30, tờ bản đồ số 20 đến hết thửa đất số 138, tờ bản đồ số 19)</w:t>
            </w:r>
          </w:p>
        </w:tc>
        <w:tc>
          <w:tcPr>
            <w:tcW w:w="350" w:type="pct"/>
            <w:tcBorders>
              <w:top w:val="nil"/>
              <w:left w:val="nil"/>
              <w:bottom w:val="single" w:sz="8" w:space="0" w:color="auto"/>
              <w:right w:val="single" w:sz="8" w:space="0" w:color="auto"/>
            </w:tcBorders>
            <w:shd w:val="clear" w:color="auto" w:fill="FFFFFF"/>
            <w:vAlign w:val="center"/>
            <w:hideMark/>
          </w:tcPr>
          <w:p w14:paraId="12A80FA2"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572</w:t>
            </w:r>
          </w:p>
        </w:tc>
        <w:tc>
          <w:tcPr>
            <w:tcW w:w="350" w:type="pct"/>
            <w:tcBorders>
              <w:top w:val="nil"/>
              <w:left w:val="nil"/>
              <w:bottom w:val="single" w:sz="8" w:space="0" w:color="auto"/>
              <w:right w:val="single" w:sz="8" w:space="0" w:color="auto"/>
            </w:tcBorders>
            <w:shd w:val="clear" w:color="auto" w:fill="FFFFFF"/>
            <w:vAlign w:val="center"/>
            <w:hideMark/>
          </w:tcPr>
          <w:p w14:paraId="546C64B6"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429</w:t>
            </w:r>
          </w:p>
        </w:tc>
        <w:tc>
          <w:tcPr>
            <w:tcW w:w="400" w:type="pct"/>
            <w:tcBorders>
              <w:top w:val="nil"/>
              <w:left w:val="nil"/>
              <w:bottom w:val="single" w:sz="8" w:space="0" w:color="auto"/>
              <w:right w:val="single" w:sz="8" w:space="0" w:color="auto"/>
            </w:tcBorders>
            <w:shd w:val="clear" w:color="auto" w:fill="FFFFFF"/>
            <w:vAlign w:val="center"/>
            <w:hideMark/>
          </w:tcPr>
          <w:p w14:paraId="5D60700F"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322</w:t>
            </w:r>
          </w:p>
        </w:tc>
        <w:tc>
          <w:tcPr>
            <w:tcW w:w="350" w:type="pct"/>
            <w:tcBorders>
              <w:top w:val="nil"/>
              <w:left w:val="nil"/>
              <w:bottom w:val="single" w:sz="8" w:space="0" w:color="auto"/>
              <w:right w:val="single" w:sz="8" w:space="0" w:color="auto"/>
            </w:tcBorders>
            <w:shd w:val="clear" w:color="auto" w:fill="FFFFFF"/>
            <w:vAlign w:val="center"/>
            <w:hideMark/>
          </w:tcPr>
          <w:p w14:paraId="57B7D666"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257</w:t>
            </w:r>
          </w:p>
        </w:tc>
      </w:tr>
      <w:tr w:rsidR="003B3903" w:rsidRPr="003B3903" w14:paraId="30F84C7A" w14:textId="77777777" w:rsidTr="003B390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7159CD7"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2</w:t>
            </w:r>
          </w:p>
        </w:tc>
        <w:tc>
          <w:tcPr>
            <w:tcW w:w="2950" w:type="pct"/>
            <w:tcBorders>
              <w:top w:val="nil"/>
              <w:left w:val="nil"/>
              <w:bottom w:val="single" w:sz="8" w:space="0" w:color="auto"/>
              <w:right w:val="single" w:sz="8" w:space="0" w:color="auto"/>
            </w:tcBorders>
            <w:shd w:val="clear" w:color="auto" w:fill="FFFFFF"/>
            <w:vAlign w:val="center"/>
            <w:hideMark/>
          </w:tcPr>
          <w:p w14:paraId="432ECD88" w14:textId="77777777" w:rsidR="003B3903" w:rsidRPr="003B3903" w:rsidRDefault="003B3903" w:rsidP="003B3903">
            <w:pPr>
              <w:spacing w:before="120" w:after="120" w:line="234" w:lineRule="atLeast"/>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Đoạn đường từ chợ Đông Muổng theo tỉnh lộ 209 đến hết Trường Phổ thông cấp II, III Canh Tân (từ thửa đất số 01, tờ bản đồ số 24 đến hết thửa đất số 167, tờ bản đồ số 35)</w:t>
            </w:r>
          </w:p>
        </w:tc>
        <w:tc>
          <w:tcPr>
            <w:tcW w:w="350" w:type="pct"/>
            <w:tcBorders>
              <w:top w:val="nil"/>
              <w:left w:val="nil"/>
              <w:bottom w:val="single" w:sz="8" w:space="0" w:color="auto"/>
              <w:right w:val="single" w:sz="8" w:space="0" w:color="auto"/>
            </w:tcBorders>
            <w:shd w:val="clear" w:color="auto" w:fill="FFFFFF"/>
            <w:vAlign w:val="center"/>
            <w:hideMark/>
          </w:tcPr>
          <w:p w14:paraId="758FA3AF"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473</w:t>
            </w:r>
          </w:p>
        </w:tc>
        <w:tc>
          <w:tcPr>
            <w:tcW w:w="350" w:type="pct"/>
            <w:tcBorders>
              <w:top w:val="nil"/>
              <w:left w:val="nil"/>
              <w:bottom w:val="single" w:sz="8" w:space="0" w:color="auto"/>
              <w:right w:val="single" w:sz="8" w:space="0" w:color="auto"/>
            </w:tcBorders>
            <w:shd w:val="clear" w:color="auto" w:fill="FFFFFF"/>
            <w:vAlign w:val="center"/>
            <w:hideMark/>
          </w:tcPr>
          <w:p w14:paraId="22876324"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355</w:t>
            </w:r>
          </w:p>
        </w:tc>
        <w:tc>
          <w:tcPr>
            <w:tcW w:w="400" w:type="pct"/>
            <w:tcBorders>
              <w:top w:val="nil"/>
              <w:left w:val="nil"/>
              <w:bottom w:val="single" w:sz="8" w:space="0" w:color="auto"/>
              <w:right w:val="single" w:sz="8" w:space="0" w:color="auto"/>
            </w:tcBorders>
            <w:shd w:val="clear" w:color="auto" w:fill="FFFFFF"/>
            <w:vAlign w:val="center"/>
            <w:hideMark/>
          </w:tcPr>
          <w:p w14:paraId="3EF32B94"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265</w:t>
            </w:r>
          </w:p>
        </w:tc>
        <w:tc>
          <w:tcPr>
            <w:tcW w:w="350" w:type="pct"/>
            <w:tcBorders>
              <w:top w:val="nil"/>
              <w:left w:val="nil"/>
              <w:bottom w:val="single" w:sz="8" w:space="0" w:color="auto"/>
              <w:right w:val="single" w:sz="8" w:space="0" w:color="auto"/>
            </w:tcBorders>
            <w:shd w:val="clear" w:color="auto" w:fill="FFFFFF"/>
            <w:vAlign w:val="center"/>
            <w:hideMark/>
          </w:tcPr>
          <w:p w14:paraId="11DB9BE5"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213</w:t>
            </w:r>
          </w:p>
        </w:tc>
      </w:tr>
      <w:tr w:rsidR="003B3903" w:rsidRPr="003B3903" w14:paraId="12BFF6D1" w14:textId="77777777" w:rsidTr="003B390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09AA535"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3</w:t>
            </w:r>
          </w:p>
        </w:tc>
        <w:tc>
          <w:tcPr>
            <w:tcW w:w="2950" w:type="pct"/>
            <w:tcBorders>
              <w:top w:val="nil"/>
              <w:left w:val="nil"/>
              <w:bottom w:val="single" w:sz="8" w:space="0" w:color="auto"/>
              <w:right w:val="single" w:sz="8" w:space="0" w:color="auto"/>
            </w:tcBorders>
            <w:shd w:val="clear" w:color="auto" w:fill="FFFFFF"/>
            <w:vAlign w:val="center"/>
            <w:hideMark/>
          </w:tcPr>
          <w:p w14:paraId="07C0C7A3" w14:textId="77777777" w:rsidR="003B3903" w:rsidRPr="003B3903" w:rsidRDefault="003B3903" w:rsidP="003B3903">
            <w:pPr>
              <w:spacing w:before="120" w:after="120" w:line="234" w:lineRule="atLeast"/>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Đoạn đường xung quanh trụ sở Ủy ban nhân dân Xã Đức Thông cũ</w:t>
            </w:r>
          </w:p>
        </w:tc>
        <w:tc>
          <w:tcPr>
            <w:tcW w:w="350" w:type="pct"/>
            <w:tcBorders>
              <w:top w:val="nil"/>
              <w:left w:val="nil"/>
              <w:bottom w:val="single" w:sz="8" w:space="0" w:color="auto"/>
              <w:right w:val="single" w:sz="8" w:space="0" w:color="auto"/>
            </w:tcBorders>
            <w:shd w:val="clear" w:color="auto" w:fill="FFFFFF"/>
            <w:vAlign w:val="center"/>
            <w:hideMark/>
          </w:tcPr>
          <w:p w14:paraId="09B7627A"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473</w:t>
            </w:r>
          </w:p>
        </w:tc>
        <w:tc>
          <w:tcPr>
            <w:tcW w:w="350" w:type="pct"/>
            <w:tcBorders>
              <w:top w:val="nil"/>
              <w:left w:val="nil"/>
              <w:bottom w:val="single" w:sz="8" w:space="0" w:color="auto"/>
              <w:right w:val="single" w:sz="8" w:space="0" w:color="auto"/>
            </w:tcBorders>
            <w:shd w:val="clear" w:color="auto" w:fill="FFFFFF"/>
            <w:vAlign w:val="center"/>
            <w:hideMark/>
          </w:tcPr>
          <w:p w14:paraId="5B49A6E1"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355</w:t>
            </w:r>
          </w:p>
        </w:tc>
        <w:tc>
          <w:tcPr>
            <w:tcW w:w="400" w:type="pct"/>
            <w:tcBorders>
              <w:top w:val="nil"/>
              <w:left w:val="nil"/>
              <w:bottom w:val="single" w:sz="8" w:space="0" w:color="auto"/>
              <w:right w:val="single" w:sz="8" w:space="0" w:color="auto"/>
            </w:tcBorders>
            <w:shd w:val="clear" w:color="auto" w:fill="FFFFFF"/>
            <w:vAlign w:val="center"/>
            <w:hideMark/>
          </w:tcPr>
          <w:p w14:paraId="3393E74C"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265</w:t>
            </w:r>
          </w:p>
        </w:tc>
        <w:tc>
          <w:tcPr>
            <w:tcW w:w="350" w:type="pct"/>
            <w:tcBorders>
              <w:top w:val="nil"/>
              <w:left w:val="nil"/>
              <w:bottom w:val="single" w:sz="8" w:space="0" w:color="auto"/>
              <w:right w:val="single" w:sz="8" w:space="0" w:color="auto"/>
            </w:tcBorders>
            <w:shd w:val="clear" w:color="auto" w:fill="FFFFFF"/>
            <w:vAlign w:val="center"/>
            <w:hideMark/>
          </w:tcPr>
          <w:p w14:paraId="4C1D151E"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213</w:t>
            </w:r>
          </w:p>
        </w:tc>
      </w:tr>
      <w:tr w:rsidR="003B3903" w:rsidRPr="003B3903" w14:paraId="14546116" w14:textId="77777777" w:rsidTr="003B390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96C7E60"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4</w:t>
            </w:r>
          </w:p>
        </w:tc>
        <w:tc>
          <w:tcPr>
            <w:tcW w:w="2950" w:type="pct"/>
            <w:tcBorders>
              <w:top w:val="nil"/>
              <w:left w:val="nil"/>
              <w:bottom w:val="single" w:sz="8" w:space="0" w:color="auto"/>
              <w:right w:val="single" w:sz="8" w:space="0" w:color="auto"/>
            </w:tcBorders>
            <w:shd w:val="clear" w:color="auto" w:fill="FFFFFF"/>
            <w:vAlign w:val="center"/>
            <w:hideMark/>
          </w:tcPr>
          <w:p w14:paraId="02390989" w14:textId="77777777" w:rsidR="003B3903" w:rsidRPr="003B3903" w:rsidRDefault="003B3903" w:rsidP="003B3903">
            <w:pPr>
              <w:spacing w:before="120" w:after="120" w:line="234" w:lineRule="atLeast"/>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Đoạn đường từ trụ sở Ủy ban nhân dân Xã Đức Thông cũ đến hết trường Phổ thông Cơ sở (Pò Điểm)</w:t>
            </w:r>
          </w:p>
        </w:tc>
        <w:tc>
          <w:tcPr>
            <w:tcW w:w="350" w:type="pct"/>
            <w:tcBorders>
              <w:top w:val="nil"/>
              <w:left w:val="nil"/>
              <w:bottom w:val="single" w:sz="8" w:space="0" w:color="auto"/>
              <w:right w:val="single" w:sz="8" w:space="0" w:color="auto"/>
            </w:tcBorders>
            <w:shd w:val="clear" w:color="auto" w:fill="FFFFFF"/>
            <w:vAlign w:val="center"/>
            <w:hideMark/>
          </w:tcPr>
          <w:p w14:paraId="612F8C62"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473</w:t>
            </w:r>
          </w:p>
        </w:tc>
        <w:tc>
          <w:tcPr>
            <w:tcW w:w="350" w:type="pct"/>
            <w:tcBorders>
              <w:top w:val="nil"/>
              <w:left w:val="nil"/>
              <w:bottom w:val="single" w:sz="8" w:space="0" w:color="auto"/>
              <w:right w:val="single" w:sz="8" w:space="0" w:color="auto"/>
            </w:tcBorders>
            <w:shd w:val="clear" w:color="auto" w:fill="FFFFFF"/>
            <w:vAlign w:val="center"/>
            <w:hideMark/>
          </w:tcPr>
          <w:p w14:paraId="78296D9B"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355</w:t>
            </w:r>
          </w:p>
        </w:tc>
        <w:tc>
          <w:tcPr>
            <w:tcW w:w="400" w:type="pct"/>
            <w:tcBorders>
              <w:top w:val="nil"/>
              <w:left w:val="nil"/>
              <w:bottom w:val="single" w:sz="8" w:space="0" w:color="auto"/>
              <w:right w:val="single" w:sz="8" w:space="0" w:color="auto"/>
            </w:tcBorders>
            <w:shd w:val="clear" w:color="auto" w:fill="FFFFFF"/>
            <w:vAlign w:val="center"/>
            <w:hideMark/>
          </w:tcPr>
          <w:p w14:paraId="685EDAA1"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265</w:t>
            </w:r>
          </w:p>
        </w:tc>
        <w:tc>
          <w:tcPr>
            <w:tcW w:w="350" w:type="pct"/>
            <w:tcBorders>
              <w:top w:val="nil"/>
              <w:left w:val="nil"/>
              <w:bottom w:val="single" w:sz="8" w:space="0" w:color="auto"/>
              <w:right w:val="single" w:sz="8" w:space="0" w:color="auto"/>
            </w:tcBorders>
            <w:shd w:val="clear" w:color="auto" w:fill="FFFFFF"/>
            <w:vAlign w:val="center"/>
            <w:hideMark/>
          </w:tcPr>
          <w:p w14:paraId="19F62E21"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213</w:t>
            </w:r>
          </w:p>
        </w:tc>
      </w:tr>
      <w:tr w:rsidR="003B3903" w:rsidRPr="003B3903" w14:paraId="587F2058" w14:textId="77777777" w:rsidTr="003B390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41D4C35"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lastRenderedPageBreak/>
              <w:t>5</w:t>
            </w:r>
          </w:p>
        </w:tc>
        <w:tc>
          <w:tcPr>
            <w:tcW w:w="2950" w:type="pct"/>
            <w:tcBorders>
              <w:top w:val="nil"/>
              <w:left w:val="nil"/>
              <w:bottom w:val="single" w:sz="8" w:space="0" w:color="auto"/>
              <w:right w:val="single" w:sz="8" w:space="0" w:color="auto"/>
            </w:tcBorders>
            <w:shd w:val="clear" w:color="auto" w:fill="FFFFFF"/>
            <w:vAlign w:val="center"/>
            <w:hideMark/>
          </w:tcPr>
          <w:p w14:paraId="73013E1B" w14:textId="77777777" w:rsidR="003B3903" w:rsidRPr="003B3903" w:rsidRDefault="003B3903" w:rsidP="003B3903">
            <w:pPr>
              <w:spacing w:before="120" w:after="120" w:line="234" w:lineRule="atLeast"/>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Đoạn đường từ chợ Đông Muổng theo tỉnh lộ 209 đến hết làng Pác Pẻn (từ thửa đất số 18, tờ bản đồ số 12 đến hết thửa đất số 51, tờ bản đồ số 11)</w:t>
            </w:r>
          </w:p>
        </w:tc>
        <w:tc>
          <w:tcPr>
            <w:tcW w:w="350" w:type="pct"/>
            <w:tcBorders>
              <w:top w:val="nil"/>
              <w:left w:val="nil"/>
              <w:bottom w:val="single" w:sz="8" w:space="0" w:color="auto"/>
              <w:right w:val="single" w:sz="8" w:space="0" w:color="auto"/>
            </w:tcBorders>
            <w:shd w:val="clear" w:color="auto" w:fill="FFFFFF"/>
            <w:vAlign w:val="center"/>
            <w:hideMark/>
          </w:tcPr>
          <w:p w14:paraId="11B87C23"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473</w:t>
            </w:r>
          </w:p>
        </w:tc>
        <w:tc>
          <w:tcPr>
            <w:tcW w:w="350" w:type="pct"/>
            <w:tcBorders>
              <w:top w:val="nil"/>
              <w:left w:val="nil"/>
              <w:bottom w:val="single" w:sz="8" w:space="0" w:color="auto"/>
              <w:right w:val="single" w:sz="8" w:space="0" w:color="auto"/>
            </w:tcBorders>
            <w:shd w:val="clear" w:color="auto" w:fill="FFFFFF"/>
            <w:vAlign w:val="center"/>
            <w:hideMark/>
          </w:tcPr>
          <w:p w14:paraId="6D7EF499"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355</w:t>
            </w:r>
          </w:p>
        </w:tc>
        <w:tc>
          <w:tcPr>
            <w:tcW w:w="400" w:type="pct"/>
            <w:tcBorders>
              <w:top w:val="nil"/>
              <w:left w:val="nil"/>
              <w:bottom w:val="single" w:sz="8" w:space="0" w:color="auto"/>
              <w:right w:val="single" w:sz="8" w:space="0" w:color="auto"/>
            </w:tcBorders>
            <w:shd w:val="clear" w:color="auto" w:fill="FFFFFF"/>
            <w:vAlign w:val="center"/>
            <w:hideMark/>
          </w:tcPr>
          <w:p w14:paraId="3A7A8007"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265</w:t>
            </w:r>
          </w:p>
        </w:tc>
        <w:tc>
          <w:tcPr>
            <w:tcW w:w="350" w:type="pct"/>
            <w:tcBorders>
              <w:top w:val="nil"/>
              <w:left w:val="nil"/>
              <w:bottom w:val="single" w:sz="8" w:space="0" w:color="auto"/>
              <w:right w:val="single" w:sz="8" w:space="0" w:color="auto"/>
            </w:tcBorders>
            <w:shd w:val="clear" w:color="auto" w:fill="FFFFFF"/>
            <w:vAlign w:val="center"/>
            <w:hideMark/>
          </w:tcPr>
          <w:p w14:paraId="088E5C7F"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213</w:t>
            </w:r>
          </w:p>
        </w:tc>
      </w:tr>
      <w:tr w:rsidR="003B3903" w:rsidRPr="003B3903" w14:paraId="5C27691F" w14:textId="77777777" w:rsidTr="003B390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008B041"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6</w:t>
            </w:r>
          </w:p>
        </w:tc>
        <w:tc>
          <w:tcPr>
            <w:tcW w:w="2950" w:type="pct"/>
            <w:tcBorders>
              <w:top w:val="nil"/>
              <w:left w:val="nil"/>
              <w:bottom w:val="single" w:sz="8" w:space="0" w:color="auto"/>
              <w:right w:val="single" w:sz="8" w:space="0" w:color="auto"/>
            </w:tcBorders>
            <w:shd w:val="clear" w:color="auto" w:fill="FFFFFF"/>
            <w:vAlign w:val="center"/>
            <w:hideMark/>
          </w:tcPr>
          <w:p w14:paraId="085E70C1" w14:textId="77777777" w:rsidR="003B3903" w:rsidRPr="003B3903" w:rsidRDefault="003B3903" w:rsidP="003B3903">
            <w:pPr>
              <w:spacing w:before="120" w:after="120" w:line="234" w:lineRule="atLeast"/>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Đoạn từ Trường Phổ thông cấp II, III đến hết xóm Tân Hoà (từ thửa đất số 16, tờ bản đồ số 42 đến hết thửa đất số 120, tờ bản đồ số 51)</w:t>
            </w:r>
          </w:p>
        </w:tc>
        <w:tc>
          <w:tcPr>
            <w:tcW w:w="350" w:type="pct"/>
            <w:tcBorders>
              <w:top w:val="nil"/>
              <w:left w:val="nil"/>
              <w:bottom w:val="single" w:sz="8" w:space="0" w:color="auto"/>
              <w:right w:val="single" w:sz="8" w:space="0" w:color="auto"/>
            </w:tcBorders>
            <w:shd w:val="clear" w:color="auto" w:fill="FFFFFF"/>
            <w:vAlign w:val="center"/>
            <w:hideMark/>
          </w:tcPr>
          <w:p w14:paraId="2A184600"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00423616"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251</w:t>
            </w:r>
          </w:p>
        </w:tc>
        <w:tc>
          <w:tcPr>
            <w:tcW w:w="400" w:type="pct"/>
            <w:tcBorders>
              <w:top w:val="nil"/>
              <w:left w:val="nil"/>
              <w:bottom w:val="single" w:sz="8" w:space="0" w:color="auto"/>
              <w:right w:val="single" w:sz="8" w:space="0" w:color="auto"/>
            </w:tcBorders>
            <w:shd w:val="clear" w:color="auto" w:fill="FFFFFF"/>
            <w:vAlign w:val="center"/>
            <w:hideMark/>
          </w:tcPr>
          <w:p w14:paraId="0721936E"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2E21A799"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151</w:t>
            </w:r>
          </w:p>
        </w:tc>
      </w:tr>
      <w:tr w:rsidR="003B3903" w:rsidRPr="003B3903" w14:paraId="12A4B971" w14:textId="77777777" w:rsidTr="003B390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EF89EF7"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7</w:t>
            </w:r>
          </w:p>
        </w:tc>
        <w:tc>
          <w:tcPr>
            <w:tcW w:w="2950" w:type="pct"/>
            <w:tcBorders>
              <w:top w:val="nil"/>
              <w:left w:val="nil"/>
              <w:bottom w:val="single" w:sz="8" w:space="0" w:color="auto"/>
              <w:right w:val="single" w:sz="8" w:space="0" w:color="auto"/>
            </w:tcBorders>
            <w:shd w:val="clear" w:color="auto" w:fill="FFFFFF"/>
            <w:vAlign w:val="center"/>
            <w:hideMark/>
          </w:tcPr>
          <w:p w14:paraId="52F76403" w14:textId="77777777" w:rsidR="003B3903" w:rsidRPr="003B3903" w:rsidRDefault="003B3903" w:rsidP="003B3903">
            <w:pPr>
              <w:spacing w:before="120" w:after="120" w:line="234" w:lineRule="atLeast"/>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Đoạn đường từ đường Đông Muổng - Trường Phổ thông cấp II, III vào xóm Tân Thành (từ thửa đất số 78, tờ bản đồ số 42 đến hết thửa đất số 136, tờ bản đồ số 55)</w:t>
            </w:r>
          </w:p>
        </w:tc>
        <w:tc>
          <w:tcPr>
            <w:tcW w:w="350" w:type="pct"/>
            <w:tcBorders>
              <w:top w:val="nil"/>
              <w:left w:val="nil"/>
              <w:bottom w:val="single" w:sz="8" w:space="0" w:color="auto"/>
              <w:right w:val="single" w:sz="8" w:space="0" w:color="auto"/>
            </w:tcBorders>
            <w:shd w:val="clear" w:color="auto" w:fill="FFFFFF"/>
            <w:vAlign w:val="center"/>
            <w:hideMark/>
          </w:tcPr>
          <w:p w14:paraId="77C4B1B6"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4FE27F2A"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251</w:t>
            </w:r>
          </w:p>
        </w:tc>
        <w:tc>
          <w:tcPr>
            <w:tcW w:w="400" w:type="pct"/>
            <w:tcBorders>
              <w:top w:val="nil"/>
              <w:left w:val="nil"/>
              <w:bottom w:val="single" w:sz="8" w:space="0" w:color="auto"/>
              <w:right w:val="single" w:sz="8" w:space="0" w:color="auto"/>
            </w:tcBorders>
            <w:shd w:val="clear" w:color="auto" w:fill="FFFFFF"/>
            <w:vAlign w:val="center"/>
            <w:hideMark/>
          </w:tcPr>
          <w:p w14:paraId="3F354566"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79B43D68"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151</w:t>
            </w:r>
          </w:p>
        </w:tc>
      </w:tr>
      <w:tr w:rsidR="003B3903" w:rsidRPr="003B3903" w14:paraId="5AF05FEC" w14:textId="77777777" w:rsidTr="003B390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46AE4DD"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8</w:t>
            </w:r>
          </w:p>
        </w:tc>
        <w:tc>
          <w:tcPr>
            <w:tcW w:w="2950" w:type="pct"/>
            <w:tcBorders>
              <w:top w:val="nil"/>
              <w:left w:val="nil"/>
              <w:bottom w:val="single" w:sz="8" w:space="0" w:color="auto"/>
              <w:right w:val="single" w:sz="8" w:space="0" w:color="auto"/>
            </w:tcBorders>
            <w:shd w:val="clear" w:color="auto" w:fill="FFFFFF"/>
            <w:vAlign w:val="center"/>
            <w:hideMark/>
          </w:tcPr>
          <w:p w14:paraId="23DAD0B2" w14:textId="77777777" w:rsidR="003B3903" w:rsidRPr="003B3903" w:rsidRDefault="003B3903" w:rsidP="003B3903">
            <w:pPr>
              <w:spacing w:before="120" w:after="120" w:line="234" w:lineRule="atLeast"/>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Đoạn đường từ Trường cấp 1 + 2 Canh Tân theo đường liên Xã Canh Tân - Đức Thông đến giáp địa giới hành chính Xã Đức Thông cũ (từ thửa đất số 176, tờ bản đồ số 55 đến hết thửa đất số 29, tờ bản đồ số 119)</w:t>
            </w:r>
          </w:p>
        </w:tc>
        <w:tc>
          <w:tcPr>
            <w:tcW w:w="350" w:type="pct"/>
            <w:tcBorders>
              <w:top w:val="nil"/>
              <w:left w:val="nil"/>
              <w:bottom w:val="single" w:sz="8" w:space="0" w:color="auto"/>
              <w:right w:val="single" w:sz="8" w:space="0" w:color="auto"/>
            </w:tcBorders>
            <w:shd w:val="clear" w:color="auto" w:fill="FFFFFF"/>
            <w:vAlign w:val="center"/>
            <w:hideMark/>
          </w:tcPr>
          <w:p w14:paraId="1C851169"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37F9AD55"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251</w:t>
            </w:r>
          </w:p>
        </w:tc>
        <w:tc>
          <w:tcPr>
            <w:tcW w:w="400" w:type="pct"/>
            <w:tcBorders>
              <w:top w:val="nil"/>
              <w:left w:val="nil"/>
              <w:bottom w:val="single" w:sz="8" w:space="0" w:color="auto"/>
              <w:right w:val="single" w:sz="8" w:space="0" w:color="auto"/>
            </w:tcBorders>
            <w:shd w:val="clear" w:color="auto" w:fill="FFFFFF"/>
            <w:vAlign w:val="center"/>
            <w:hideMark/>
          </w:tcPr>
          <w:p w14:paraId="007B5499"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16692656"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151</w:t>
            </w:r>
          </w:p>
        </w:tc>
      </w:tr>
      <w:tr w:rsidR="003B3903" w:rsidRPr="003B3903" w14:paraId="379013AE" w14:textId="77777777" w:rsidTr="003B390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29CCC4B"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9</w:t>
            </w:r>
          </w:p>
        </w:tc>
        <w:tc>
          <w:tcPr>
            <w:tcW w:w="2950" w:type="pct"/>
            <w:tcBorders>
              <w:top w:val="nil"/>
              <w:left w:val="nil"/>
              <w:bottom w:val="single" w:sz="8" w:space="0" w:color="auto"/>
              <w:right w:val="single" w:sz="8" w:space="0" w:color="auto"/>
            </w:tcBorders>
            <w:shd w:val="clear" w:color="auto" w:fill="FFFFFF"/>
            <w:vAlign w:val="center"/>
            <w:hideMark/>
          </w:tcPr>
          <w:p w14:paraId="64563C73" w14:textId="77777777" w:rsidR="003B3903" w:rsidRPr="003B3903" w:rsidRDefault="003B3903" w:rsidP="003B3903">
            <w:pPr>
              <w:spacing w:before="120" w:after="120" w:line="234" w:lineRule="atLeast"/>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Đoạn đường từ ngã 3 Pò Khương đi xóm Tân Hợp đến hết nhà ông Triệu Văn Phúng (từ thửa đất số 183, tờ bản đồ số 55 đến hết thửa đất số 30, tờ bản đồ số 48)</w:t>
            </w:r>
          </w:p>
        </w:tc>
        <w:tc>
          <w:tcPr>
            <w:tcW w:w="350" w:type="pct"/>
            <w:tcBorders>
              <w:top w:val="nil"/>
              <w:left w:val="nil"/>
              <w:bottom w:val="single" w:sz="8" w:space="0" w:color="auto"/>
              <w:right w:val="single" w:sz="8" w:space="0" w:color="auto"/>
            </w:tcBorders>
            <w:shd w:val="clear" w:color="auto" w:fill="FFFFFF"/>
            <w:vAlign w:val="center"/>
            <w:hideMark/>
          </w:tcPr>
          <w:p w14:paraId="5B59F47F"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25059B7B"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251</w:t>
            </w:r>
          </w:p>
        </w:tc>
        <w:tc>
          <w:tcPr>
            <w:tcW w:w="400" w:type="pct"/>
            <w:tcBorders>
              <w:top w:val="nil"/>
              <w:left w:val="nil"/>
              <w:bottom w:val="single" w:sz="8" w:space="0" w:color="auto"/>
              <w:right w:val="single" w:sz="8" w:space="0" w:color="auto"/>
            </w:tcBorders>
            <w:shd w:val="clear" w:color="auto" w:fill="FFFFFF"/>
            <w:vAlign w:val="center"/>
            <w:hideMark/>
          </w:tcPr>
          <w:p w14:paraId="632A9460"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738B06C8"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151</w:t>
            </w:r>
          </w:p>
        </w:tc>
      </w:tr>
      <w:tr w:rsidR="003B3903" w:rsidRPr="003B3903" w14:paraId="7A29154A" w14:textId="77777777" w:rsidTr="003B390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D4FB8C7"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10</w:t>
            </w:r>
          </w:p>
        </w:tc>
        <w:tc>
          <w:tcPr>
            <w:tcW w:w="2950" w:type="pct"/>
            <w:tcBorders>
              <w:top w:val="nil"/>
              <w:left w:val="nil"/>
              <w:bottom w:val="single" w:sz="8" w:space="0" w:color="auto"/>
              <w:right w:val="single" w:sz="8" w:space="0" w:color="auto"/>
            </w:tcBorders>
            <w:shd w:val="clear" w:color="auto" w:fill="FFFFFF"/>
            <w:vAlign w:val="center"/>
            <w:hideMark/>
          </w:tcPr>
          <w:p w14:paraId="66707778" w14:textId="77777777" w:rsidR="003B3903" w:rsidRPr="003B3903" w:rsidRDefault="003B3903" w:rsidP="003B3903">
            <w:pPr>
              <w:spacing w:before="120" w:after="120" w:line="234" w:lineRule="atLeast"/>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Đoạn đường từ ngã 3 Phai Sliếng đến hết đỉnh Khau Ác, giáp địa giới hành chính Xã Kim Đồng cũ (từ thửa đất số 22, tờ bản đồ số 93 đến hết thửa đất số 26, tờ bản đồ số 99)</w:t>
            </w:r>
          </w:p>
        </w:tc>
        <w:tc>
          <w:tcPr>
            <w:tcW w:w="350" w:type="pct"/>
            <w:tcBorders>
              <w:top w:val="nil"/>
              <w:left w:val="nil"/>
              <w:bottom w:val="single" w:sz="8" w:space="0" w:color="auto"/>
              <w:right w:val="single" w:sz="8" w:space="0" w:color="auto"/>
            </w:tcBorders>
            <w:shd w:val="clear" w:color="auto" w:fill="FFFFFF"/>
            <w:vAlign w:val="center"/>
            <w:hideMark/>
          </w:tcPr>
          <w:p w14:paraId="03A413E2"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489B7E0C"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251</w:t>
            </w:r>
          </w:p>
        </w:tc>
        <w:tc>
          <w:tcPr>
            <w:tcW w:w="400" w:type="pct"/>
            <w:tcBorders>
              <w:top w:val="nil"/>
              <w:left w:val="nil"/>
              <w:bottom w:val="single" w:sz="8" w:space="0" w:color="auto"/>
              <w:right w:val="single" w:sz="8" w:space="0" w:color="auto"/>
            </w:tcBorders>
            <w:shd w:val="clear" w:color="auto" w:fill="FFFFFF"/>
            <w:vAlign w:val="center"/>
            <w:hideMark/>
          </w:tcPr>
          <w:p w14:paraId="103F6E00"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6C6BAF18"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151</w:t>
            </w:r>
          </w:p>
        </w:tc>
      </w:tr>
      <w:tr w:rsidR="003B3903" w:rsidRPr="003B3903" w14:paraId="0CDBA00D" w14:textId="77777777" w:rsidTr="003B390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522B58A"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11</w:t>
            </w:r>
          </w:p>
        </w:tc>
        <w:tc>
          <w:tcPr>
            <w:tcW w:w="2950" w:type="pct"/>
            <w:tcBorders>
              <w:top w:val="nil"/>
              <w:left w:val="nil"/>
              <w:bottom w:val="single" w:sz="8" w:space="0" w:color="auto"/>
              <w:right w:val="single" w:sz="8" w:space="0" w:color="auto"/>
            </w:tcBorders>
            <w:shd w:val="clear" w:color="auto" w:fill="FFFFFF"/>
            <w:vAlign w:val="center"/>
            <w:hideMark/>
          </w:tcPr>
          <w:p w14:paraId="6F9B3A22" w14:textId="77777777" w:rsidR="003B3903" w:rsidRPr="003B3903" w:rsidRDefault="003B3903" w:rsidP="003B3903">
            <w:pPr>
              <w:spacing w:before="120" w:after="120" w:line="234" w:lineRule="atLeast"/>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Đoạn đường từ ngã 3 Phai Sliếng đến hết khu Nà Chia, xóm Tân Tiến (từ thửa đất số 03, tờ bản đồ số 100 đến hết thửa đất số 255, tờ bản đồ số 100)</w:t>
            </w:r>
          </w:p>
        </w:tc>
        <w:tc>
          <w:tcPr>
            <w:tcW w:w="350" w:type="pct"/>
            <w:tcBorders>
              <w:top w:val="nil"/>
              <w:left w:val="nil"/>
              <w:bottom w:val="single" w:sz="8" w:space="0" w:color="auto"/>
              <w:right w:val="single" w:sz="8" w:space="0" w:color="auto"/>
            </w:tcBorders>
            <w:shd w:val="clear" w:color="auto" w:fill="FFFFFF"/>
            <w:vAlign w:val="center"/>
            <w:hideMark/>
          </w:tcPr>
          <w:p w14:paraId="311223BD"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1FF1C707"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251</w:t>
            </w:r>
          </w:p>
        </w:tc>
        <w:tc>
          <w:tcPr>
            <w:tcW w:w="400" w:type="pct"/>
            <w:tcBorders>
              <w:top w:val="nil"/>
              <w:left w:val="nil"/>
              <w:bottom w:val="single" w:sz="8" w:space="0" w:color="auto"/>
              <w:right w:val="single" w:sz="8" w:space="0" w:color="auto"/>
            </w:tcBorders>
            <w:shd w:val="clear" w:color="auto" w:fill="FFFFFF"/>
            <w:vAlign w:val="center"/>
            <w:hideMark/>
          </w:tcPr>
          <w:p w14:paraId="196D2851"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0BB07DED"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151</w:t>
            </w:r>
          </w:p>
        </w:tc>
      </w:tr>
      <w:tr w:rsidR="003B3903" w:rsidRPr="003B3903" w14:paraId="7596DBDF" w14:textId="77777777" w:rsidTr="003B390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097D9FA"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12</w:t>
            </w:r>
          </w:p>
        </w:tc>
        <w:tc>
          <w:tcPr>
            <w:tcW w:w="2950" w:type="pct"/>
            <w:tcBorders>
              <w:top w:val="nil"/>
              <w:left w:val="nil"/>
              <w:bottom w:val="single" w:sz="8" w:space="0" w:color="auto"/>
              <w:right w:val="single" w:sz="8" w:space="0" w:color="auto"/>
            </w:tcBorders>
            <w:shd w:val="clear" w:color="auto" w:fill="FFFFFF"/>
            <w:vAlign w:val="center"/>
            <w:hideMark/>
          </w:tcPr>
          <w:p w14:paraId="3C92420F" w14:textId="77777777" w:rsidR="003B3903" w:rsidRPr="003B3903" w:rsidRDefault="003B3903" w:rsidP="003B3903">
            <w:pPr>
              <w:spacing w:before="120" w:after="120" w:line="234" w:lineRule="atLeast"/>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Đoạn đường từ ngã 3 Khuổi Hoỏng đến hết khu Khuổi Vằm, xóm Tân Hồng (từ thửa đất số 90, tờ bản đồ số 89 đến hết thửa đất số 12, tờ bản đồ số 116)</w:t>
            </w:r>
          </w:p>
        </w:tc>
        <w:tc>
          <w:tcPr>
            <w:tcW w:w="350" w:type="pct"/>
            <w:tcBorders>
              <w:top w:val="nil"/>
              <w:left w:val="nil"/>
              <w:bottom w:val="single" w:sz="8" w:space="0" w:color="auto"/>
              <w:right w:val="single" w:sz="8" w:space="0" w:color="auto"/>
            </w:tcBorders>
            <w:shd w:val="clear" w:color="auto" w:fill="FFFFFF"/>
            <w:vAlign w:val="center"/>
            <w:hideMark/>
          </w:tcPr>
          <w:p w14:paraId="51FD050D"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72B7A820"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251</w:t>
            </w:r>
          </w:p>
        </w:tc>
        <w:tc>
          <w:tcPr>
            <w:tcW w:w="400" w:type="pct"/>
            <w:tcBorders>
              <w:top w:val="nil"/>
              <w:left w:val="nil"/>
              <w:bottom w:val="single" w:sz="8" w:space="0" w:color="auto"/>
              <w:right w:val="single" w:sz="8" w:space="0" w:color="auto"/>
            </w:tcBorders>
            <w:shd w:val="clear" w:color="auto" w:fill="FFFFFF"/>
            <w:vAlign w:val="center"/>
            <w:hideMark/>
          </w:tcPr>
          <w:p w14:paraId="0AB9BCC1"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128AE599"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151</w:t>
            </w:r>
          </w:p>
        </w:tc>
      </w:tr>
      <w:tr w:rsidR="003B3903" w:rsidRPr="003B3903" w14:paraId="1854335D" w14:textId="77777777" w:rsidTr="003B390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77DEA2E"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13</w:t>
            </w:r>
          </w:p>
        </w:tc>
        <w:tc>
          <w:tcPr>
            <w:tcW w:w="2950" w:type="pct"/>
            <w:tcBorders>
              <w:top w:val="nil"/>
              <w:left w:val="nil"/>
              <w:bottom w:val="single" w:sz="8" w:space="0" w:color="auto"/>
              <w:right w:val="single" w:sz="8" w:space="0" w:color="auto"/>
            </w:tcBorders>
            <w:shd w:val="clear" w:color="auto" w:fill="FFFFFF"/>
            <w:vAlign w:val="center"/>
            <w:hideMark/>
          </w:tcPr>
          <w:p w14:paraId="748DBD66" w14:textId="77777777" w:rsidR="003B3903" w:rsidRPr="003B3903" w:rsidRDefault="003B3903" w:rsidP="003B3903">
            <w:pPr>
              <w:spacing w:before="120" w:after="120" w:line="234" w:lineRule="atLeast"/>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Đoạn đường từ Nà Phiêng xóm Tân Hợp - Bản Ba Xã Kim Đồng (từ thửa đất số 9, tờ bản đồ số 2 đến hết thửa đất số 29, tờ bản đồ số 2)</w:t>
            </w:r>
          </w:p>
        </w:tc>
        <w:tc>
          <w:tcPr>
            <w:tcW w:w="350" w:type="pct"/>
            <w:tcBorders>
              <w:top w:val="nil"/>
              <w:left w:val="nil"/>
              <w:bottom w:val="single" w:sz="8" w:space="0" w:color="auto"/>
              <w:right w:val="single" w:sz="8" w:space="0" w:color="auto"/>
            </w:tcBorders>
            <w:shd w:val="clear" w:color="auto" w:fill="FFFFFF"/>
            <w:vAlign w:val="center"/>
            <w:hideMark/>
          </w:tcPr>
          <w:p w14:paraId="7CA7F853"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52EE752C"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251</w:t>
            </w:r>
          </w:p>
        </w:tc>
        <w:tc>
          <w:tcPr>
            <w:tcW w:w="400" w:type="pct"/>
            <w:tcBorders>
              <w:top w:val="nil"/>
              <w:left w:val="nil"/>
              <w:bottom w:val="single" w:sz="8" w:space="0" w:color="auto"/>
              <w:right w:val="single" w:sz="8" w:space="0" w:color="auto"/>
            </w:tcBorders>
            <w:shd w:val="clear" w:color="auto" w:fill="FFFFFF"/>
            <w:vAlign w:val="center"/>
            <w:hideMark/>
          </w:tcPr>
          <w:p w14:paraId="2111FDEA"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4A46C72F"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151</w:t>
            </w:r>
          </w:p>
        </w:tc>
      </w:tr>
      <w:tr w:rsidR="003B3903" w:rsidRPr="003B3903" w14:paraId="46161B4E" w14:textId="77777777" w:rsidTr="003B390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1432FBA"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14</w:t>
            </w:r>
          </w:p>
        </w:tc>
        <w:tc>
          <w:tcPr>
            <w:tcW w:w="2950" w:type="pct"/>
            <w:tcBorders>
              <w:top w:val="nil"/>
              <w:left w:val="nil"/>
              <w:bottom w:val="single" w:sz="8" w:space="0" w:color="auto"/>
              <w:right w:val="single" w:sz="8" w:space="0" w:color="auto"/>
            </w:tcBorders>
            <w:shd w:val="clear" w:color="auto" w:fill="FFFFFF"/>
            <w:vAlign w:val="center"/>
            <w:hideMark/>
          </w:tcPr>
          <w:p w14:paraId="398AF492" w14:textId="77777777" w:rsidR="003B3903" w:rsidRPr="003B3903" w:rsidRDefault="003B3903" w:rsidP="003B3903">
            <w:pPr>
              <w:spacing w:before="120" w:after="120" w:line="234" w:lineRule="atLeast"/>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Đoạn đường Tỉnh lộ 209 - Pác Bốc, xóm Tân Hòa (từ thửa đất số 94, tờ bản đồ 41 đến hết thửa đất số 95, tờ bản đồ số 27)</w:t>
            </w:r>
          </w:p>
        </w:tc>
        <w:tc>
          <w:tcPr>
            <w:tcW w:w="350" w:type="pct"/>
            <w:tcBorders>
              <w:top w:val="nil"/>
              <w:left w:val="nil"/>
              <w:bottom w:val="single" w:sz="8" w:space="0" w:color="auto"/>
              <w:right w:val="single" w:sz="8" w:space="0" w:color="auto"/>
            </w:tcBorders>
            <w:shd w:val="clear" w:color="auto" w:fill="FFFFFF"/>
            <w:vAlign w:val="center"/>
            <w:hideMark/>
          </w:tcPr>
          <w:p w14:paraId="22D56493"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6F802594"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251</w:t>
            </w:r>
          </w:p>
        </w:tc>
        <w:tc>
          <w:tcPr>
            <w:tcW w:w="400" w:type="pct"/>
            <w:tcBorders>
              <w:top w:val="nil"/>
              <w:left w:val="nil"/>
              <w:bottom w:val="single" w:sz="8" w:space="0" w:color="auto"/>
              <w:right w:val="single" w:sz="8" w:space="0" w:color="auto"/>
            </w:tcBorders>
            <w:shd w:val="clear" w:color="auto" w:fill="FFFFFF"/>
            <w:vAlign w:val="center"/>
            <w:hideMark/>
          </w:tcPr>
          <w:p w14:paraId="222E983A"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7092AD7A"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151</w:t>
            </w:r>
          </w:p>
        </w:tc>
      </w:tr>
      <w:tr w:rsidR="003B3903" w:rsidRPr="003B3903" w14:paraId="510436C8" w14:textId="77777777" w:rsidTr="003B390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9224E16"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15</w:t>
            </w:r>
          </w:p>
        </w:tc>
        <w:tc>
          <w:tcPr>
            <w:tcW w:w="2950" w:type="pct"/>
            <w:tcBorders>
              <w:top w:val="nil"/>
              <w:left w:val="nil"/>
              <w:bottom w:val="single" w:sz="8" w:space="0" w:color="auto"/>
              <w:right w:val="single" w:sz="8" w:space="0" w:color="auto"/>
            </w:tcBorders>
            <w:shd w:val="clear" w:color="auto" w:fill="FFFFFF"/>
            <w:vAlign w:val="center"/>
            <w:hideMark/>
          </w:tcPr>
          <w:p w14:paraId="141A782A" w14:textId="77777777" w:rsidR="003B3903" w:rsidRPr="003B3903" w:rsidRDefault="003B3903" w:rsidP="003B3903">
            <w:pPr>
              <w:spacing w:before="120" w:after="120" w:line="234" w:lineRule="atLeast"/>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Đoạn từ Khuổi Vằm - Khau Mân, xóm Tân Hồng (từ thửa đất số 193, tờ bản đồ số 2 đến hết thửa 214, tờ bản đồ số 2)</w:t>
            </w:r>
          </w:p>
        </w:tc>
        <w:tc>
          <w:tcPr>
            <w:tcW w:w="350" w:type="pct"/>
            <w:tcBorders>
              <w:top w:val="nil"/>
              <w:left w:val="nil"/>
              <w:bottom w:val="single" w:sz="8" w:space="0" w:color="auto"/>
              <w:right w:val="single" w:sz="8" w:space="0" w:color="auto"/>
            </w:tcBorders>
            <w:shd w:val="clear" w:color="auto" w:fill="FFFFFF"/>
            <w:vAlign w:val="center"/>
            <w:hideMark/>
          </w:tcPr>
          <w:p w14:paraId="56809263"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1D7CC379"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251</w:t>
            </w:r>
          </w:p>
        </w:tc>
        <w:tc>
          <w:tcPr>
            <w:tcW w:w="400" w:type="pct"/>
            <w:tcBorders>
              <w:top w:val="nil"/>
              <w:left w:val="nil"/>
              <w:bottom w:val="single" w:sz="8" w:space="0" w:color="auto"/>
              <w:right w:val="single" w:sz="8" w:space="0" w:color="auto"/>
            </w:tcBorders>
            <w:shd w:val="clear" w:color="auto" w:fill="FFFFFF"/>
            <w:vAlign w:val="center"/>
            <w:hideMark/>
          </w:tcPr>
          <w:p w14:paraId="5663B4D3"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4A1CE183"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151</w:t>
            </w:r>
          </w:p>
        </w:tc>
      </w:tr>
      <w:tr w:rsidR="003B3903" w:rsidRPr="003B3903" w14:paraId="2E59E41F" w14:textId="77777777" w:rsidTr="003B390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9B6687B"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16</w:t>
            </w:r>
          </w:p>
        </w:tc>
        <w:tc>
          <w:tcPr>
            <w:tcW w:w="2950" w:type="pct"/>
            <w:tcBorders>
              <w:top w:val="nil"/>
              <w:left w:val="nil"/>
              <w:bottom w:val="single" w:sz="8" w:space="0" w:color="auto"/>
              <w:right w:val="single" w:sz="8" w:space="0" w:color="auto"/>
            </w:tcBorders>
            <w:shd w:val="clear" w:color="auto" w:fill="FFFFFF"/>
            <w:vAlign w:val="center"/>
            <w:hideMark/>
          </w:tcPr>
          <w:p w14:paraId="55D2F7A5" w14:textId="77777777" w:rsidR="003B3903" w:rsidRPr="003B3903" w:rsidRDefault="003B3903" w:rsidP="003B3903">
            <w:pPr>
              <w:spacing w:before="120" w:after="120" w:line="234" w:lineRule="atLeast"/>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Đoạn đường từ Pác Myải xóm Tân Hợp - Khuổi Nhủ, xóm Tân Hợp (từ thửa đất số 182, tờ bản đồ 57 đến hết thửa 92 tờ bản đồ 70)</w:t>
            </w:r>
          </w:p>
        </w:tc>
        <w:tc>
          <w:tcPr>
            <w:tcW w:w="350" w:type="pct"/>
            <w:tcBorders>
              <w:top w:val="nil"/>
              <w:left w:val="nil"/>
              <w:bottom w:val="single" w:sz="8" w:space="0" w:color="auto"/>
              <w:right w:val="single" w:sz="8" w:space="0" w:color="auto"/>
            </w:tcBorders>
            <w:shd w:val="clear" w:color="auto" w:fill="FFFFFF"/>
            <w:vAlign w:val="center"/>
            <w:hideMark/>
          </w:tcPr>
          <w:p w14:paraId="1973614A"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297</w:t>
            </w:r>
          </w:p>
        </w:tc>
        <w:tc>
          <w:tcPr>
            <w:tcW w:w="350" w:type="pct"/>
            <w:tcBorders>
              <w:top w:val="nil"/>
              <w:left w:val="nil"/>
              <w:bottom w:val="single" w:sz="8" w:space="0" w:color="auto"/>
              <w:right w:val="single" w:sz="8" w:space="0" w:color="auto"/>
            </w:tcBorders>
            <w:shd w:val="clear" w:color="auto" w:fill="FFFFFF"/>
            <w:vAlign w:val="center"/>
            <w:hideMark/>
          </w:tcPr>
          <w:p w14:paraId="7A682062"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223</w:t>
            </w:r>
          </w:p>
        </w:tc>
        <w:tc>
          <w:tcPr>
            <w:tcW w:w="400" w:type="pct"/>
            <w:tcBorders>
              <w:top w:val="nil"/>
              <w:left w:val="nil"/>
              <w:bottom w:val="single" w:sz="8" w:space="0" w:color="auto"/>
              <w:right w:val="single" w:sz="8" w:space="0" w:color="auto"/>
            </w:tcBorders>
            <w:shd w:val="clear" w:color="auto" w:fill="FFFFFF"/>
            <w:vAlign w:val="center"/>
            <w:hideMark/>
          </w:tcPr>
          <w:p w14:paraId="07AF3AE7"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167</w:t>
            </w:r>
          </w:p>
        </w:tc>
        <w:tc>
          <w:tcPr>
            <w:tcW w:w="350" w:type="pct"/>
            <w:tcBorders>
              <w:top w:val="nil"/>
              <w:left w:val="nil"/>
              <w:bottom w:val="single" w:sz="8" w:space="0" w:color="auto"/>
              <w:right w:val="single" w:sz="8" w:space="0" w:color="auto"/>
            </w:tcBorders>
            <w:shd w:val="clear" w:color="auto" w:fill="FFFFFF"/>
            <w:vAlign w:val="center"/>
            <w:hideMark/>
          </w:tcPr>
          <w:p w14:paraId="68736796"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134</w:t>
            </w:r>
          </w:p>
        </w:tc>
      </w:tr>
      <w:tr w:rsidR="003B3903" w:rsidRPr="003B3903" w14:paraId="17E8C3A0" w14:textId="77777777" w:rsidTr="003B390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991520D"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17</w:t>
            </w:r>
          </w:p>
        </w:tc>
        <w:tc>
          <w:tcPr>
            <w:tcW w:w="2950" w:type="pct"/>
            <w:tcBorders>
              <w:top w:val="nil"/>
              <w:left w:val="nil"/>
              <w:bottom w:val="single" w:sz="8" w:space="0" w:color="auto"/>
              <w:right w:val="single" w:sz="8" w:space="0" w:color="auto"/>
            </w:tcBorders>
            <w:shd w:val="clear" w:color="auto" w:fill="FFFFFF"/>
            <w:vAlign w:val="center"/>
            <w:hideMark/>
          </w:tcPr>
          <w:p w14:paraId="67059FED" w14:textId="77777777" w:rsidR="003B3903" w:rsidRPr="003B3903" w:rsidRDefault="003B3903" w:rsidP="003B3903">
            <w:pPr>
              <w:spacing w:before="120" w:after="120" w:line="234" w:lineRule="atLeast"/>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Đường Tỉnh lộ 209 - Khuổi Mười, Xóm Tân Hòa (từ thửa đất số 39, tờ bản đồ số 52 đến hết thửa đất số 461, tờ bản đồ số 1)</w:t>
            </w:r>
          </w:p>
        </w:tc>
        <w:tc>
          <w:tcPr>
            <w:tcW w:w="350" w:type="pct"/>
            <w:tcBorders>
              <w:top w:val="nil"/>
              <w:left w:val="nil"/>
              <w:bottom w:val="single" w:sz="8" w:space="0" w:color="auto"/>
              <w:right w:val="single" w:sz="8" w:space="0" w:color="auto"/>
            </w:tcBorders>
            <w:shd w:val="clear" w:color="auto" w:fill="FFFFFF"/>
            <w:vAlign w:val="center"/>
            <w:hideMark/>
          </w:tcPr>
          <w:p w14:paraId="5DD533D1"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297</w:t>
            </w:r>
          </w:p>
        </w:tc>
        <w:tc>
          <w:tcPr>
            <w:tcW w:w="350" w:type="pct"/>
            <w:tcBorders>
              <w:top w:val="nil"/>
              <w:left w:val="nil"/>
              <w:bottom w:val="single" w:sz="8" w:space="0" w:color="auto"/>
              <w:right w:val="single" w:sz="8" w:space="0" w:color="auto"/>
            </w:tcBorders>
            <w:shd w:val="clear" w:color="auto" w:fill="FFFFFF"/>
            <w:vAlign w:val="center"/>
            <w:hideMark/>
          </w:tcPr>
          <w:p w14:paraId="5731C845"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223</w:t>
            </w:r>
          </w:p>
        </w:tc>
        <w:tc>
          <w:tcPr>
            <w:tcW w:w="400" w:type="pct"/>
            <w:tcBorders>
              <w:top w:val="nil"/>
              <w:left w:val="nil"/>
              <w:bottom w:val="single" w:sz="8" w:space="0" w:color="auto"/>
              <w:right w:val="single" w:sz="8" w:space="0" w:color="auto"/>
            </w:tcBorders>
            <w:shd w:val="clear" w:color="auto" w:fill="FFFFFF"/>
            <w:vAlign w:val="center"/>
            <w:hideMark/>
          </w:tcPr>
          <w:p w14:paraId="2BDCD5C3"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167</w:t>
            </w:r>
          </w:p>
        </w:tc>
        <w:tc>
          <w:tcPr>
            <w:tcW w:w="350" w:type="pct"/>
            <w:tcBorders>
              <w:top w:val="nil"/>
              <w:left w:val="nil"/>
              <w:bottom w:val="single" w:sz="8" w:space="0" w:color="auto"/>
              <w:right w:val="single" w:sz="8" w:space="0" w:color="auto"/>
            </w:tcBorders>
            <w:shd w:val="clear" w:color="auto" w:fill="FFFFFF"/>
            <w:vAlign w:val="center"/>
            <w:hideMark/>
          </w:tcPr>
          <w:p w14:paraId="52015362"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134</w:t>
            </w:r>
          </w:p>
        </w:tc>
      </w:tr>
      <w:tr w:rsidR="003B3903" w:rsidRPr="003B3903" w14:paraId="7FA671FC" w14:textId="77777777" w:rsidTr="003B390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7A58F9D"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lastRenderedPageBreak/>
              <w:t>18</w:t>
            </w:r>
          </w:p>
        </w:tc>
        <w:tc>
          <w:tcPr>
            <w:tcW w:w="2950" w:type="pct"/>
            <w:tcBorders>
              <w:top w:val="nil"/>
              <w:left w:val="nil"/>
              <w:bottom w:val="single" w:sz="8" w:space="0" w:color="auto"/>
              <w:right w:val="single" w:sz="8" w:space="0" w:color="auto"/>
            </w:tcBorders>
            <w:shd w:val="clear" w:color="auto" w:fill="FFFFFF"/>
            <w:vAlign w:val="center"/>
            <w:hideMark/>
          </w:tcPr>
          <w:p w14:paraId="0583669C" w14:textId="77777777" w:rsidR="003B3903" w:rsidRPr="003B3903" w:rsidRDefault="003B3903" w:rsidP="003B3903">
            <w:pPr>
              <w:spacing w:before="120" w:after="120" w:line="234" w:lineRule="atLeast"/>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Đoạn đường Tỉnh lộ 209 - Khuổi Đeng, xóm Tân Hòa (từ thửa đất số 39, tờ bản đồ số 52 đến hết thửa đất số 267, tờ bản đồ số 1)</w:t>
            </w:r>
          </w:p>
        </w:tc>
        <w:tc>
          <w:tcPr>
            <w:tcW w:w="350" w:type="pct"/>
            <w:tcBorders>
              <w:top w:val="nil"/>
              <w:left w:val="nil"/>
              <w:bottom w:val="single" w:sz="8" w:space="0" w:color="auto"/>
              <w:right w:val="single" w:sz="8" w:space="0" w:color="auto"/>
            </w:tcBorders>
            <w:shd w:val="clear" w:color="auto" w:fill="FFFFFF"/>
            <w:vAlign w:val="center"/>
            <w:hideMark/>
          </w:tcPr>
          <w:p w14:paraId="1D0429B8"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297</w:t>
            </w:r>
          </w:p>
        </w:tc>
        <w:tc>
          <w:tcPr>
            <w:tcW w:w="350" w:type="pct"/>
            <w:tcBorders>
              <w:top w:val="nil"/>
              <w:left w:val="nil"/>
              <w:bottom w:val="single" w:sz="8" w:space="0" w:color="auto"/>
              <w:right w:val="single" w:sz="8" w:space="0" w:color="auto"/>
            </w:tcBorders>
            <w:shd w:val="clear" w:color="auto" w:fill="FFFFFF"/>
            <w:vAlign w:val="center"/>
            <w:hideMark/>
          </w:tcPr>
          <w:p w14:paraId="43C1306A"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223</w:t>
            </w:r>
          </w:p>
        </w:tc>
        <w:tc>
          <w:tcPr>
            <w:tcW w:w="400" w:type="pct"/>
            <w:tcBorders>
              <w:top w:val="nil"/>
              <w:left w:val="nil"/>
              <w:bottom w:val="single" w:sz="8" w:space="0" w:color="auto"/>
              <w:right w:val="single" w:sz="8" w:space="0" w:color="auto"/>
            </w:tcBorders>
            <w:shd w:val="clear" w:color="auto" w:fill="FFFFFF"/>
            <w:vAlign w:val="center"/>
            <w:hideMark/>
          </w:tcPr>
          <w:p w14:paraId="656B31AA"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167</w:t>
            </w:r>
          </w:p>
        </w:tc>
        <w:tc>
          <w:tcPr>
            <w:tcW w:w="350" w:type="pct"/>
            <w:tcBorders>
              <w:top w:val="nil"/>
              <w:left w:val="nil"/>
              <w:bottom w:val="single" w:sz="8" w:space="0" w:color="auto"/>
              <w:right w:val="single" w:sz="8" w:space="0" w:color="auto"/>
            </w:tcBorders>
            <w:shd w:val="clear" w:color="auto" w:fill="FFFFFF"/>
            <w:vAlign w:val="center"/>
            <w:hideMark/>
          </w:tcPr>
          <w:p w14:paraId="5C5D3AD2"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134</w:t>
            </w:r>
          </w:p>
        </w:tc>
      </w:tr>
      <w:tr w:rsidR="003B3903" w:rsidRPr="003B3903" w14:paraId="124F6D34" w14:textId="77777777" w:rsidTr="003B390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F6FDFBC"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19</w:t>
            </w:r>
          </w:p>
        </w:tc>
        <w:tc>
          <w:tcPr>
            <w:tcW w:w="2950" w:type="pct"/>
            <w:tcBorders>
              <w:top w:val="nil"/>
              <w:left w:val="nil"/>
              <w:bottom w:val="single" w:sz="8" w:space="0" w:color="auto"/>
              <w:right w:val="single" w:sz="8" w:space="0" w:color="auto"/>
            </w:tcBorders>
            <w:shd w:val="clear" w:color="auto" w:fill="FFFFFF"/>
            <w:vAlign w:val="center"/>
            <w:hideMark/>
          </w:tcPr>
          <w:p w14:paraId="71E70DA1" w14:textId="77777777" w:rsidR="003B3903" w:rsidRPr="003B3903" w:rsidRDefault="003B3903" w:rsidP="003B3903">
            <w:pPr>
              <w:spacing w:before="120" w:after="120" w:line="234" w:lineRule="atLeast"/>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Đoạn đường từ trụ sở Ủy ban nhân dân Xã Đức Thông cũ đến hết làng Nà Pò (Thửa đất 66 bản đồ 40 Triệu Văn Chắn)</w:t>
            </w:r>
          </w:p>
        </w:tc>
        <w:tc>
          <w:tcPr>
            <w:tcW w:w="350" w:type="pct"/>
            <w:tcBorders>
              <w:top w:val="nil"/>
              <w:left w:val="nil"/>
              <w:bottom w:val="single" w:sz="8" w:space="0" w:color="auto"/>
              <w:right w:val="single" w:sz="8" w:space="0" w:color="auto"/>
            </w:tcBorders>
            <w:shd w:val="clear" w:color="auto" w:fill="FFFFFF"/>
            <w:vAlign w:val="center"/>
            <w:hideMark/>
          </w:tcPr>
          <w:p w14:paraId="4802CDA1"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297</w:t>
            </w:r>
          </w:p>
        </w:tc>
        <w:tc>
          <w:tcPr>
            <w:tcW w:w="350" w:type="pct"/>
            <w:tcBorders>
              <w:top w:val="nil"/>
              <w:left w:val="nil"/>
              <w:bottom w:val="single" w:sz="8" w:space="0" w:color="auto"/>
              <w:right w:val="single" w:sz="8" w:space="0" w:color="auto"/>
            </w:tcBorders>
            <w:shd w:val="clear" w:color="auto" w:fill="FFFFFF"/>
            <w:vAlign w:val="center"/>
            <w:hideMark/>
          </w:tcPr>
          <w:p w14:paraId="2E9761F2"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223</w:t>
            </w:r>
          </w:p>
        </w:tc>
        <w:tc>
          <w:tcPr>
            <w:tcW w:w="400" w:type="pct"/>
            <w:tcBorders>
              <w:top w:val="nil"/>
              <w:left w:val="nil"/>
              <w:bottom w:val="single" w:sz="8" w:space="0" w:color="auto"/>
              <w:right w:val="single" w:sz="8" w:space="0" w:color="auto"/>
            </w:tcBorders>
            <w:shd w:val="clear" w:color="auto" w:fill="FFFFFF"/>
            <w:vAlign w:val="center"/>
            <w:hideMark/>
          </w:tcPr>
          <w:p w14:paraId="00954D32"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167</w:t>
            </w:r>
          </w:p>
        </w:tc>
        <w:tc>
          <w:tcPr>
            <w:tcW w:w="350" w:type="pct"/>
            <w:tcBorders>
              <w:top w:val="nil"/>
              <w:left w:val="nil"/>
              <w:bottom w:val="single" w:sz="8" w:space="0" w:color="auto"/>
              <w:right w:val="single" w:sz="8" w:space="0" w:color="auto"/>
            </w:tcBorders>
            <w:shd w:val="clear" w:color="auto" w:fill="FFFFFF"/>
            <w:vAlign w:val="center"/>
            <w:hideMark/>
          </w:tcPr>
          <w:p w14:paraId="7ABF2731"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134</w:t>
            </w:r>
          </w:p>
        </w:tc>
      </w:tr>
      <w:tr w:rsidR="003B3903" w:rsidRPr="003B3903" w14:paraId="219CF64E" w14:textId="77777777" w:rsidTr="003B390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C1D2036"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20</w:t>
            </w:r>
          </w:p>
        </w:tc>
        <w:tc>
          <w:tcPr>
            <w:tcW w:w="2950" w:type="pct"/>
            <w:tcBorders>
              <w:top w:val="nil"/>
              <w:left w:val="nil"/>
              <w:bottom w:val="single" w:sz="8" w:space="0" w:color="auto"/>
              <w:right w:val="single" w:sz="8" w:space="0" w:color="auto"/>
            </w:tcBorders>
            <w:shd w:val="clear" w:color="auto" w:fill="FFFFFF"/>
            <w:vAlign w:val="center"/>
            <w:hideMark/>
          </w:tcPr>
          <w:p w14:paraId="5469738F" w14:textId="77777777" w:rsidR="003B3903" w:rsidRPr="003B3903" w:rsidRDefault="003B3903" w:rsidP="003B3903">
            <w:pPr>
              <w:spacing w:before="120" w:after="120" w:line="234" w:lineRule="atLeast"/>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Đoạn đường từ ngã ba nhà ông Nguyễn Văn Tộ (thửa đất số 76, tờ bản đồ số 71) theo đường đi Pò Khoang đến giáp đường Tỉnh lộ 209</w:t>
            </w:r>
          </w:p>
        </w:tc>
        <w:tc>
          <w:tcPr>
            <w:tcW w:w="350" w:type="pct"/>
            <w:tcBorders>
              <w:top w:val="nil"/>
              <w:left w:val="nil"/>
              <w:bottom w:val="single" w:sz="8" w:space="0" w:color="auto"/>
              <w:right w:val="single" w:sz="8" w:space="0" w:color="auto"/>
            </w:tcBorders>
            <w:shd w:val="clear" w:color="auto" w:fill="FFFFFF"/>
            <w:vAlign w:val="center"/>
            <w:hideMark/>
          </w:tcPr>
          <w:p w14:paraId="6C831AC6"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297</w:t>
            </w:r>
          </w:p>
        </w:tc>
        <w:tc>
          <w:tcPr>
            <w:tcW w:w="350" w:type="pct"/>
            <w:tcBorders>
              <w:top w:val="nil"/>
              <w:left w:val="nil"/>
              <w:bottom w:val="single" w:sz="8" w:space="0" w:color="auto"/>
              <w:right w:val="single" w:sz="8" w:space="0" w:color="auto"/>
            </w:tcBorders>
            <w:shd w:val="clear" w:color="auto" w:fill="FFFFFF"/>
            <w:vAlign w:val="center"/>
            <w:hideMark/>
          </w:tcPr>
          <w:p w14:paraId="7CA7185C"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223</w:t>
            </w:r>
          </w:p>
        </w:tc>
        <w:tc>
          <w:tcPr>
            <w:tcW w:w="400" w:type="pct"/>
            <w:tcBorders>
              <w:top w:val="nil"/>
              <w:left w:val="nil"/>
              <w:bottom w:val="single" w:sz="8" w:space="0" w:color="auto"/>
              <w:right w:val="single" w:sz="8" w:space="0" w:color="auto"/>
            </w:tcBorders>
            <w:shd w:val="clear" w:color="auto" w:fill="FFFFFF"/>
            <w:vAlign w:val="center"/>
            <w:hideMark/>
          </w:tcPr>
          <w:p w14:paraId="315E7A22"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167</w:t>
            </w:r>
          </w:p>
        </w:tc>
        <w:tc>
          <w:tcPr>
            <w:tcW w:w="350" w:type="pct"/>
            <w:tcBorders>
              <w:top w:val="nil"/>
              <w:left w:val="nil"/>
              <w:bottom w:val="single" w:sz="8" w:space="0" w:color="auto"/>
              <w:right w:val="single" w:sz="8" w:space="0" w:color="auto"/>
            </w:tcBorders>
            <w:shd w:val="clear" w:color="auto" w:fill="FFFFFF"/>
            <w:vAlign w:val="center"/>
            <w:hideMark/>
          </w:tcPr>
          <w:p w14:paraId="108035CF"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134</w:t>
            </w:r>
          </w:p>
        </w:tc>
      </w:tr>
      <w:tr w:rsidR="003B3903" w:rsidRPr="003B3903" w14:paraId="432879D7" w14:textId="77777777" w:rsidTr="003B390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DA1D957"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21</w:t>
            </w:r>
          </w:p>
        </w:tc>
        <w:tc>
          <w:tcPr>
            <w:tcW w:w="2950" w:type="pct"/>
            <w:tcBorders>
              <w:top w:val="nil"/>
              <w:left w:val="nil"/>
              <w:bottom w:val="single" w:sz="8" w:space="0" w:color="auto"/>
              <w:right w:val="single" w:sz="8" w:space="0" w:color="auto"/>
            </w:tcBorders>
            <w:shd w:val="clear" w:color="auto" w:fill="FFFFFF"/>
            <w:vAlign w:val="center"/>
            <w:hideMark/>
          </w:tcPr>
          <w:p w14:paraId="651BB1A0" w14:textId="77777777" w:rsidR="003B3903" w:rsidRPr="003B3903" w:rsidRDefault="003B3903" w:rsidP="003B3903">
            <w:pPr>
              <w:spacing w:before="120" w:after="120" w:line="234" w:lineRule="atLeast"/>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Đoạn đường từ Trường Phổ thông cơ sở Đức Thông đến hết làng Nà Mèng cũ thuộc xóm Tân Tiến (thửa đất số 198, tờ bản đồ số 34 Triệu Văn Hoà (B))</w:t>
            </w:r>
          </w:p>
        </w:tc>
        <w:tc>
          <w:tcPr>
            <w:tcW w:w="350" w:type="pct"/>
            <w:tcBorders>
              <w:top w:val="nil"/>
              <w:left w:val="nil"/>
              <w:bottom w:val="single" w:sz="8" w:space="0" w:color="auto"/>
              <w:right w:val="single" w:sz="8" w:space="0" w:color="auto"/>
            </w:tcBorders>
            <w:shd w:val="clear" w:color="auto" w:fill="FFFFFF"/>
            <w:vAlign w:val="center"/>
            <w:hideMark/>
          </w:tcPr>
          <w:p w14:paraId="727A2ADA"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253</w:t>
            </w:r>
          </w:p>
        </w:tc>
        <w:tc>
          <w:tcPr>
            <w:tcW w:w="350" w:type="pct"/>
            <w:tcBorders>
              <w:top w:val="nil"/>
              <w:left w:val="nil"/>
              <w:bottom w:val="single" w:sz="8" w:space="0" w:color="auto"/>
              <w:right w:val="single" w:sz="8" w:space="0" w:color="auto"/>
            </w:tcBorders>
            <w:shd w:val="clear" w:color="auto" w:fill="FFFFFF"/>
            <w:vAlign w:val="center"/>
            <w:hideMark/>
          </w:tcPr>
          <w:p w14:paraId="53CAE455"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190</w:t>
            </w:r>
          </w:p>
        </w:tc>
        <w:tc>
          <w:tcPr>
            <w:tcW w:w="400" w:type="pct"/>
            <w:tcBorders>
              <w:top w:val="nil"/>
              <w:left w:val="nil"/>
              <w:bottom w:val="single" w:sz="8" w:space="0" w:color="auto"/>
              <w:right w:val="single" w:sz="8" w:space="0" w:color="auto"/>
            </w:tcBorders>
            <w:shd w:val="clear" w:color="auto" w:fill="FFFFFF"/>
            <w:vAlign w:val="center"/>
            <w:hideMark/>
          </w:tcPr>
          <w:p w14:paraId="29A66387"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142</w:t>
            </w:r>
          </w:p>
        </w:tc>
        <w:tc>
          <w:tcPr>
            <w:tcW w:w="350" w:type="pct"/>
            <w:tcBorders>
              <w:top w:val="nil"/>
              <w:left w:val="nil"/>
              <w:bottom w:val="single" w:sz="8" w:space="0" w:color="auto"/>
              <w:right w:val="single" w:sz="8" w:space="0" w:color="auto"/>
            </w:tcBorders>
            <w:shd w:val="clear" w:color="auto" w:fill="FFFFFF"/>
            <w:vAlign w:val="center"/>
            <w:hideMark/>
          </w:tcPr>
          <w:p w14:paraId="6F44F2EE"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114</w:t>
            </w:r>
          </w:p>
        </w:tc>
      </w:tr>
      <w:tr w:rsidR="003B3903" w:rsidRPr="003B3903" w14:paraId="2632A46F" w14:textId="77777777" w:rsidTr="003B390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2D6FDCF"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22</w:t>
            </w:r>
          </w:p>
        </w:tc>
        <w:tc>
          <w:tcPr>
            <w:tcW w:w="2950" w:type="pct"/>
            <w:tcBorders>
              <w:top w:val="nil"/>
              <w:left w:val="nil"/>
              <w:bottom w:val="single" w:sz="8" w:space="0" w:color="auto"/>
              <w:right w:val="single" w:sz="8" w:space="0" w:color="auto"/>
            </w:tcBorders>
            <w:shd w:val="clear" w:color="auto" w:fill="FFFFFF"/>
            <w:vAlign w:val="center"/>
            <w:hideMark/>
          </w:tcPr>
          <w:p w14:paraId="0CD3935E" w14:textId="77777777" w:rsidR="003B3903" w:rsidRPr="003B3903" w:rsidRDefault="003B3903" w:rsidP="003B3903">
            <w:pPr>
              <w:spacing w:before="120" w:after="120" w:line="234" w:lineRule="atLeast"/>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Đoạn đường từ đầu xóm Kéo Quý cũ đến cuối xóm Sộc Coóc (cũ) thuộc xóm Kéo Quý (thửa đất số 14, tờ bản đồ số 76 Triệu Văn Đeng)</w:t>
            </w:r>
          </w:p>
        </w:tc>
        <w:tc>
          <w:tcPr>
            <w:tcW w:w="350" w:type="pct"/>
            <w:tcBorders>
              <w:top w:val="nil"/>
              <w:left w:val="nil"/>
              <w:bottom w:val="single" w:sz="8" w:space="0" w:color="auto"/>
              <w:right w:val="single" w:sz="8" w:space="0" w:color="auto"/>
            </w:tcBorders>
            <w:shd w:val="clear" w:color="auto" w:fill="FFFFFF"/>
            <w:vAlign w:val="center"/>
            <w:hideMark/>
          </w:tcPr>
          <w:p w14:paraId="2BC9343A"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253</w:t>
            </w:r>
          </w:p>
        </w:tc>
        <w:tc>
          <w:tcPr>
            <w:tcW w:w="350" w:type="pct"/>
            <w:tcBorders>
              <w:top w:val="nil"/>
              <w:left w:val="nil"/>
              <w:bottom w:val="single" w:sz="8" w:space="0" w:color="auto"/>
              <w:right w:val="single" w:sz="8" w:space="0" w:color="auto"/>
            </w:tcBorders>
            <w:shd w:val="clear" w:color="auto" w:fill="FFFFFF"/>
            <w:vAlign w:val="center"/>
            <w:hideMark/>
          </w:tcPr>
          <w:p w14:paraId="60E54C95"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190</w:t>
            </w:r>
          </w:p>
        </w:tc>
        <w:tc>
          <w:tcPr>
            <w:tcW w:w="400" w:type="pct"/>
            <w:tcBorders>
              <w:top w:val="nil"/>
              <w:left w:val="nil"/>
              <w:bottom w:val="single" w:sz="8" w:space="0" w:color="auto"/>
              <w:right w:val="single" w:sz="8" w:space="0" w:color="auto"/>
            </w:tcBorders>
            <w:shd w:val="clear" w:color="auto" w:fill="FFFFFF"/>
            <w:vAlign w:val="center"/>
            <w:hideMark/>
          </w:tcPr>
          <w:p w14:paraId="57B7D192"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142</w:t>
            </w:r>
          </w:p>
        </w:tc>
        <w:tc>
          <w:tcPr>
            <w:tcW w:w="350" w:type="pct"/>
            <w:tcBorders>
              <w:top w:val="nil"/>
              <w:left w:val="nil"/>
              <w:bottom w:val="single" w:sz="8" w:space="0" w:color="auto"/>
              <w:right w:val="single" w:sz="8" w:space="0" w:color="auto"/>
            </w:tcBorders>
            <w:shd w:val="clear" w:color="auto" w:fill="FFFFFF"/>
            <w:vAlign w:val="center"/>
            <w:hideMark/>
          </w:tcPr>
          <w:p w14:paraId="41EFC3AD"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114</w:t>
            </w:r>
          </w:p>
        </w:tc>
      </w:tr>
      <w:tr w:rsidR="003B3903" w:rsidRPr="003B3903" w14:paraId="0E9D4B72" w14:textId="77777777" w:rsidTr="003B390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FDAEEF7"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23</w:t>
            </w:r>
          </w:p>
        </w:tc>
        <w:tc>
          <w:tcPr>
            <w:tcW w:w="2950" w:type="pct"/>
            <w:tcBorders>
              <w:top w:val="nil"/>
              <w:left w:val="nil"/>
              <w:bottom w:val="single" w:sz="8" w:space="0" w:color="auto"/>
              <w:right w:val="single" w:sz="8" w:space="0" w:color="auto"/>
            </w:tcBorders>
            <w:shd w:val="clear" w:color="auto" w:fill="FFFFFF"/>
            <w:vAlign w:val="center"/>
            <w:hideMark/>
          </w:tcPr>
          <w:p w14:paraId="0D0E8639" w14:textId="77777777" w:rsidR="003B3903" w:rsidRPr="003B3903" w:rsidRDefault="003B3903" w:rsidP="003B3903">
            <w:pPr>
              <w:spacing w:before="120" w:after="120" w:line="234" w:lineRule="atLeast"/>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Đoạn đường từ cuối xóm Kéo Quý theo đường Đức Thông - Trọng Con đến giáp địa giới hành chính Xã Trọng Con cũ</w:t>
            </w:r>
          </w:p>
        </w:tc>
        <w:tc>
          <w:tcPr>
            <w:tcW w:w="350" w:type="pct"/>
            <w:tcBorders>
              <w:top w:val="nil"/>
              <w:left w:val="nil"/>
              <w:bottom w:val="single" w:sz="8" w:space="0" w:color="auto"/>
              <w:right w:val="single" w:sz="8" w:space="0" w:color="auto"/>
            </w:tcBorders>
            <w:shd w:val="clear" w:color="auto" w:fill="FFFFFF"/>
            <w:vAlign w:val="center"/>
            <w:hideMark/>
          </w:tcPr>
          <w:p w14:paraId="0140025E"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253</w:t>
            </w:r>
          </w:p>
        </w:tc>
        <w:tc>
          <w:tcPr>
            <w:tcW w:w="350" w:type="pct"/>
            <w:tcBorders>
              <w:top w:val="nil"/>
              <w:left w:val="nil"/>
              <w:bottom w:val="single" w:sz="8" w:space="0" w:color="auto"/>
              <w:right w:val="single" w:sz="8" w:space="0" w:color="auto"/>
            </w:tcBorders>
            <w:shd w:val="clear" w:color="auto" w:fill="FFFFFF"/>
            <w:vAlign w:val="center"/>
            <w:hideMark/>
          </w:tcPr>
          <w:p w14:paraId="0FA77278"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190</w:t>
            </w:r>
          </w:p>
        </w:tc>
        <w:tc>
          <w:tcPr>
            <w:tcW w:w="400" w:type="pct"/>
            <w:tcBorders>
              <w:top w:val="nil"/>
              <w:left w:val="nil"/>
              <w:bottom w:val="single" w:sz="8" w:space="0" w:color="auto"/>
              <w:right w:val="single" w:sz="8" w:space="0" w:color="auto"/>
            </w:tcBorders>
            <w:shd w:val="clear" w:color="auto" w:fill="FFFFFF"/>
            <w:vAlign w:val="center"/>
            <w:hideMark/>
          </w:tcPr>
          <w:p w14:paraId="25DF206A"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142</w:t>
            </w:r>
          </w:p>
        </w:tc>
        <w:tc>
          <w:tcPr>
            <w:tcW w:w="350" w:type="pct"/>
            <w:tcBorders>
              <w:top w:val="nil"/>
              <w:left w:val="nil"/>
              <w:bottom w:val="single" w:sz="8" w:space="0" w:color="auto"/>
              <w:right w:val="single" w:sz="8" w:space="0" w:color="auto"/>
            </w:tcBorders>
            <w:shd w:val="clear" w:color="auto" w:fill="FFFFFF"/>
            <w:vAlign w:val="center"/>
            <w:hideMark/>
          </w:tcPr>
          <w:p w14:paraId="7BEB5809"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114</w:t>
            </w:r>
          </w:p>
        </w:tc>
      </w:tr>
      <w:tr w:rsidR="003B3903" w:rsidRPr="003B3903" w14:paraId="17F9C376" w14:textId="77777777" w:rsidTr="003B390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363FB27"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24</w:t>
            </w:r>
          </w:p>
        </w:tc>
        <w:tc>
          <w:tcPr>
            <w:tcW w:w="2950" w:type="pct"/>
            <w:tcBorders>
              <w:top w:val="nil"/>
              <w:left w:val="nil"/>
              <w:bottom w:val="single" w:sz="8" w:space="0" w:color="auto"/>
              <w:right w:val="single" w:sz="8" w:space="0" w:color="auto"/>
            </w:tcBorders>
            <w:shd w:val="clear" w:color="auto" w:fill="FFFFFF"/>
            <w:vAlign w:val="center"/>
            <w:hideMark/>
          </w:tcPr>
          <w:p w14:paraId="6DA6DD7C" w14:textId="77777777" w:rsidR="003B3903" w:rsidRPr="003B3903" w:rsidRDefault="003B3903" w:rsidP="003B3903">
            <w:pPr>
              <w:spacing w:before="120" w:after="120" w:line="234" w:lineRule="atLeast"/>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Đoạn đường từ ngã ba cầu Pò Chiêu đi xóm Tân Tiến đến hết đất nhà ông Triệu Văn Đun (hết thửa đất số 272, tờ bản đồ số 34)</w:t>
            </w:r>
          </w:p>
        </w:tc>
        <w:tc>
          <w:tcPr>
            <w:tcW w:w="350" w:type="pct"/>
            <w:tcBorders>
              <w:top w:val="nil"/>
              <w:left w:val="nil"/>
              <w:bottom w:val="single" w:sz="8" w:space="0" w:color="auto"/>
              <w:right w:val="single" w:sz="8" w:space="0" w:color="auto"/>
            </w:tcBorders>
            <w:shd w:val="clear" w:color="auto" w:fill="FFFFFF"/>
            <w:vAlign w:val="center"/>
            <w:hideMark/>
          </w:tcPr>
          <w:p w14:paraId="358BC17A"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253</w:t>
            </w:r>
          </w:p>
        </w:tc>
        <w:tc>
          <w:tcPr>
            <w:tcW w:w="350" w:type="pct"/>
            <w:tcBorders>
              <w:top w:val="nil"/>
              <w:left w:val="nil"/>
              <w:bottom w:val="single" w:sz="8" w:space="0" w:color="auto"/>
              <w:right w:val="single" w:sz="8" w:space="0" w:color="auto"/>
            </w:tcBorders>
            <w:shd w:val="clear" w:color="auto" w:fill="FFFFFF"/>
            <w:vAlign w:val="center"/>
            <w:hideMark/>
          </w:tcPr>
          <w:p w14:paraId="4D8A40A8"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190</w:t>
            </w:r>
          </w:p>
        </w:tc>
        <w:tc>
          <w:tcPr>
            <w:tcW w:w="400" w:type="pct"/>
            <w:tcBorders>
              <w:top w:val="nil"/>
              <w:left w:val="nil"/>
              <w:bottom w:val="single" w:sz="8" w:space="0" w:color="auto"/>
              <w:right w:val="single" w:sz="8" w:space="0" w:color="auto"/>
            </w:tcBorders>
            <w:shd w:val="clear" w:color="auto" w:fill="FFFFFF"/>
            <w:vAlign w:val="center"/>
            <w:hideMark/>
          </w:tcPr>
          <w:p w14:paraId="4BDF56FB"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142</w:t>
            </w:r>
          </w:p>
        </w:tc>
        <w:tc>
          <w:tcPr>
            <w:tcW w:w="350" w:type="pct"/>
            <w:tcBorders>
              <w:top w:val="nil"/>
              <w:left w:val="nil"/>
              <w:bottom w:val="single" w:sz="8" w:space="0" w:color="auto"/>
              <w:right w:val="single" w:sz="8" w:space="0" w:color="auto"/>
            </w:tcBorders>
            <w:shd w:val="clear" w:color="auto" w:fill="FFFFFF"/>
            <w:vAlign w:val="center"/>
            <w:hideMark/>
          </w:tcPr>
          <w:p w14:paraId="5218AEE1"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114</w:t>
            </w:r>
          </w:p>
        </w:tc>
      </w:tr>
      <w:tr w:rsidR="003B3903" w:rsidRPr="003B3903" w14:paraId="43A611C7" w14:textId="77777777" w:rsidTr="003B390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3CC318C"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25</w:t>
            </w:r>
          </w:p>
        </w:tc>
        <w:tc>
          <w:tcPr>
            <w:tcW w:w="2950" w:type="pct"/>
            <w:tcBorders>
              <w:top w:val="nil"/>
              <w:left w:val="nil"/>
              <w:bottom w:val="single" w:sz="8" w:space="0" w:color="auto"/>
              <w:right w:val="single" w:sz="8" w:space="0" w:color="auto"/>
            </w:tcBorders>
            <w:shd w:val="clear" w:color="auto" w:fill="FFFFFF"/>
            <w:vAlign w:val="center"/>
            <w:hideMark/>
          </w:tcPr>
          <w:p w14:paraId="2B95C418" w14:textId="77777777" w:rsidR="003B3903" w:rsidRPr="003B3903" w:rsidRDefault="003B3903" w:rsidP="003B3903">
            <w:pPr>
              <w:spacing w:before="120" w:after="120" w:line="234" w:lineRule="atLeast"/>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Đoạn đường từ cuối xóm Tân Tiến, nhà ông Ma Văn Minh (thửa đất số 77, tờ bản đồ số 34) đến hết địa giới hành chính Xã Đức Thông cũ</w:t>
            </w:r>
          </w:p>
        </w:tc>
        <w:tc>
          <w:tcPr>
            <w:tcW w:w="350" w:type="pct"/>
            <w:tcBorders>
              <w:top w:val="nil"/>
              <w:left w:val="nil"/>
              <w:bottom w:val="single" w:sz="8" w:space="0" w:color="auto"/>
              <w:right w:val="single" w:sz="8" w:space="0" w:color="auto"/>
            </w:tcBorders>
            <w:shd w:val="clear" w:color="auto" w:fill="FFFFFF"/>
            <w:vAlign w:val="center"/>
            <w:hideMark/>
          </w:tcPr>
          <w:p w14:paraId="2B908657"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627E853B"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173</w:t>
            </w:r>
          </w:p>
        </w:tc>
        <w:tc>
          <w:tcPr>
            <w:tcW w:w="400" w:type="pct"/>
            <w:tcBorders>
              <w:top w:val="nil"/>
              <w:left w:val="nil"/>
              <w:bottom w:val="single" w:sz="8" w:space="0" w:color="auto"/>
              <w:right w:val="single" w:sz="8" w:space="0" w:color="auto"/>
            </w:tcBorders>
            <w:shd w:val="clear" w:color="auto" w:fill="FFFFFF"/>
            <w:vAlign w:val="center"/>
            <w:hideMark/>
          </w:tcPr>
          <w:p w14:paraId="2ACA092B"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129</w:t>
            </w:r>
          </w:p>
        </w:tc>
        <w:tc>
          <w:tcPr>
            <w:tcW w:w="350" w:type="pct"/>
            <w:tcBorders>
              <w:top w:val="nil"/>
              <w:left w:val="nil"/>
              <w:bottom w:val="single" w:sz="8" w:space="0" w:color="auto"/>
              <w:right w:val="single" w:sz="8" w:space="0" w:color="auto"/>
            </w:tcBorders>
            <w:shd w:val="clear" w:color="auto" w:fill="FFFFFF"/>
            <w:vAlign w:val="center"/>
            <w:hideMark/>
          </w:tcPr>
          <w:p w14:paraId="23CE7D35"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103</w:t>
            </w:r>
          </w:p>
        </w:tc>
      </w:tr>
      <w:tr w:rsidR="003B3903" w:rsidRPr="003B3903" w14:paraId="4A9A7C98" w14:textId="77777777" w:rsidTr="003B390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504C99F"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26</w:t>
            </w:r>
          </w:p>
        </w:tc>
        <w:tc>
          <w:tcPr>
            <w:tcW w:w="2950" w:type="pct"/>
            <w:tcBorders>
              <w:top w:val="nil"/>
              <w:left w:val="nil"/>
              <w:bottom w:val="single" w:sz="8" w:space="0" w:color="auto"/>
              <w:right w:val="single" w:sz="8" w:space="0" w:color="auto"/>
            </w:tcBorders>
            <w:shd w:val="clear" w:color="auto" w:fill="FFFFFF"/>
            <w:vAlign w:val="center"/>
            <w:hideMark/>
          </w:tcPr>
          <w:p w14:paraId="33B7B9CC" w14:textId="77777777" w:rsidR="003B3903" w:rsidRPr="003B3903" w:rsidRDefault="003B3903" w:rsidP="003B3903">
            <w:pPr>
              <w:spacing w:before="120" w:after="120" w:line="234" w:lineRule="atLeast"/>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Đoạn đường từ đầu xóm Cẩu Lặn đến cuối xóm Cẩu Lặn (thửa đất số 31, tờ bản đồ số 131 Triệu Văn Sang)</w:t>
            </w:r>
          </w:p>
        </w:tc>
        <w:tc>
          <w:tcPr>
            <w:tcW w:w="350" w:type="pct"/>
            <w:tcBorders>
              <w:top w:val="nil"/>
              <w:left w:val="nil"/>
              <w:bottom w:val="single" w:sz="8" w:space="0" w:color="auto"/>
              <w:right w:val="single" w:sz="8" w:space="0" w:color="auto"/>
            </w:tcBorders>
            <w:shd w:val="clear" w:color="auto" w:fill="FFFFFF"/>
            <w:vAlign w:val="center"/>
            <w:hideMark/>
          </w:tcPr>
          <w:p w14:paraId="2A5F8334"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2D392F4B"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173</w:t>
            </w:r>
          </w:p>
        </w:tc>
        <w:tc>
          <w:tcPr>
            <w:tcW w:w="400" w:type="pct"/>
            <w:tcBorders>
              <w:top w:val="nil"/>
              <w:left w:val="nil"/>
              <w:bottom w:val="single" w:sz="8" w:space="0" w:color="auto"/>
              <w:right w:val="single" w:sz="8" w:space="0" w:color="auto"/>
            </w:tcBorders>
            <w:shd w:val="clear" w:color="auto" w:fill="FFFFFF"/>
            <w:vAlign w:val="center"/>
            <w:hideMark/>
          </w:tcPr>
          <w:p w14:paraId="05D81C14"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129</w:t>
            </w:r>
          </w:p>
        </w:tc>
        <w:tc>
          <w:tcPr>
            <w:tcW w:w="350" w:type="pct"/>
            <w:tcBorders>
              <w:top w:val="nil"/>
              <w:left w:val="nil"/>
              <w:bottom w:val="single" w:sz="8" w:space="0" w:color="auto"/>
              <w:right w:val="single" w:sz="8" w:space="0" w:color="auto"/>
            </w:tcBorders>
            <w:shd w:val="clear" w:color="auto" w:fill="FFFFFF"/>
            <w:vAlign w:val="center"/>
            <w:hideMark/>
          </w:tcPr>
          <w:p w14:paraId="4EB9D7D9"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103</w:t>
            </w:r>
          </w:p>
        </w:tc>
      </w:tr>
      <w:tr w:rsidR="003B3903" w:rsidRPr="003B3903" w14:paraId="758B9483" w14:textId="77777777" w:rsidTr="003B390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3AAA81D"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27</w:t>
            </w:r>
          </w:p>
        </w:tc>
        <w:tc>
          <w:tcPr>
            <w:tcW w:w="2950" w:type="pct"/>
            <w:tcBorders>
              <w:top w:val="nil"/>
              <w:left w:val="nil"/>
              <w:bottom w:val="single" w:sz="8" w:space="0" w:color="auto"/>
              <w:right w:val="single" w:sz="8" w:space="0" w:color="auto"/>
            </w:tcBorders>
            <w:shd w:val="clear" w:color="auto" w:fill="FFFFFF"/>
            <w:vAlign w:val="center"/>
            <w:hideMark/>
          </w:tcPr>
          <w:p w14:paraId="650032A8" w14:textId="77777777" w:rsidR="003B3903" w:rsidRPr="003B3903" w:rsidRDefault="003B3903" w:rsidP="003B3903">
            <w:pPr>
              <w:spacing w:before="120" w:after="120" w:line="234" w:lineRule="atLeast"/>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Đoạn đường từ ngã ba theo đường vào xóm Tân Tiến đến nhà ông Nông Văn Giáp (hết thửa đất số 75, tờ bản đồ số 11)</w:t>
            </w:r>
          </w:p>
        </w:tc>
        <w:tc>
          <w:tcPr>
            <w:tcW w:w="350" w:type="pct"/>
            <w:tcBorders>
              <w:top w:val="nil"/>
              <w:left w:val="nil"/>
              <w:bottom w:val="single" w:sz="8" w:space="0" w:color="auto"/>
              <w:right w:val="single" w:sz="8" w:space="0" w:color="auto"/>
            </w:tcBorders>
            <w:shd w:val="clear" w:color="auto" w:fill="FFFFFF"/>
            <w:vAlign w:val="center"/>
            <w:hideMark/>
          </w:tcPr>
          <w:p w14:paraId="53A433DE"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5D66A782"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173</w:t>
            </w:r>
          </w:p>
        </w:tc>
        <w:tc>
          <w:tcPr>
            <w:tcW w:w="400" w:type="pct"/>
            <w:tcBorders>
              <w:top w:val="nil"/>
              <w:left w:val="nil"/>
              <w:bottom w:val="single" w:sz="8" w:space="0" w:color="auto"/>
              <w:right w:val="single" w:sz="8" w:space="0" w:color="auto"/>
            </w:tcBorders>
            <w:shd w:val="clear" w:color="auto" w:fill="FFFFFF"/>
            <w:vAlign w:val="center"/>
            <w:hideMark/>
          </w:tcPr>
          <w:p w14:paraId="46351A97"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129</w:t>
            </w:r>
          </w:p>
        </w:tc>
        <w:tc>
          <w:tcPr>
            <w:tcW w:w="350" w:type="pct"/>
            <w:tcBorders>
              <w:top w:val="nil"/>
              <w:left w:val="nil"/>
              <w:bottom w:val="single" w:sz="8" w:space="0" w:color="auto"/>
              <w:right w:val="single" w:sz="8" w:space="0" w:color="auto"/>
            </w:tcBorders>
            <w:shd w:val="clear" w:color="auto" w:fill="FFFFFF"/>
            <w:vAlign w:val="center"/>
            <w:hideMark/>
          </w:tcPr>
          <w:p w14:paraId="7E49F010"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103</w:t>
            </w:r>
          </w:p>
        </w:tc>
      </w:tr>
      <w:tr w:rsidR="003B3903" w:rsidRPr="003B3903" w14:paraId="1DF03856" w14:textId="77777777" w:rsidTr="003B390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6CD6BCA"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28</w:t>
            </w:r>
          </w:p>
        </w:tc>
        <w:tc>
          <w:tcPr>
            <w:tcW w:w="2950" w:type="pct"/>
            <w:tcBorders>
              <w:top w:val="nil"/>
              <w:left w:val="nil"/>
              <w:bottom w:val="single" w:sz="8" w:space="0" w:color="auto"/>
              <w:right w:val="single" w:sz="8" w:space="0" w:color="auto"/>
            </w:tcBorders>
            <w:shd w:val="clear" w:color="auto" w:fill="FFFFFF"/>
            <w:vAlign w:val="center"/>
            <w:hideMark/>
          </w:tcPr>
          <w:p w14:paraId="11ACE426" w14:textId="77777777" w:rsidR="003B3903" w:rsidRPr="003B3903" w:rsidRDefault="003B3903" w:rsidP="003B3903">
            <w:pPr>
              <w:spacing w:before="120" w:after="120" w:line="234" w:lineRule="atLeast"/>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Đoạn đường từ Trường học Pò Điểm theo đường liên Xã Đức Thông - Trọng Con (cũ) đến giáp địa giới hành chính Xã Canh Tân cũ</w:t>
            </w:r>
          </w:p>
        </w:tc>
        <w:tc>
          <w:tcPr>
            <w:tcW w:w="350" w:type="pct"/>
            <w:tcBorders>
              <w:top w:val="nil"/>
              <w:left w:val="nil"/>
              <w:bottom w:val="single" w:sz="8" w:space="0" w:color="auto"/>
              <w:right w:val="single" w:sz="8" w:space="0" w:color="auto"/>
            </w:tcBorders>
            <w:shd w:val="clear" w:color="auto" w:fill="FFFFFF"/>
            <w:vAlign w:val="center"/>
            <w:hideMark/>
          </w:tcPr>
          <w:p w14:paraId="30B94F63"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50274AAD"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173</w:t>
            </w:r>
          </w:p>
        </w:tc>
        <w:tc>
          <w:tcPr>
            <w:tcW w:w="400" w:type="pct"/>
            <w:tcBorders>
              <w:top w:val="nil"/>
              <w:left w:val="nil"/>
              <w:bottom w:val="single" w:sz="8" w:space="0" w:color="auto"/>
              <w:right w:val="single" w:sz="8" w:space="0" w:color="auto"/>
            </w:tcBorders>
            <w:shd w:val="clear" w:color="auto" w:fill="FFFFFF"/>
            <w:vAlign w:val="center"/>
            <w:hideMark/>
          </w:tcPr>
          <w:p w14:paraId="0E68B427"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129</w:t>
            </w:r>
          </w:p>
        </w:tc>
        <w:tc>
          <w:tcPr>
            <w:tcW w:w="350" w:type="pct"/>
            <w:tcBorders>
              <w:top w:val="nil"/>
              <w:left w:val="nil"/>
              <w:bottom w:val="single" w:sz="8" w:space="0" w:color="auto"/>
              <w:right w:val="single" w:sz="8" w:space="0" w:color="auto"/>
            </w:tcBorders>
            <w:shd w:val="clear" w:color="auto" w:fill="FFFFFF"/>
            <w:vAlign w:val="center"/>
            <w:hideMark/>
          </w:tcPr>
          <w:p w14:paraId="61D405D2"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103</w:t>
            </w:r>
          </w:p>
        </w:tc>
      </w:tr>
      <w:tr w:rsidR="003B3903" w:rsidRPr="003B3903" w14:paraId="3D4E675A" w14:textId="77777777" w:rsidTr="003B390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3ADF610"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29</w:t>
            </w:r>
          </w:p>
        </w:tc>
        <w:tc>
          <w:tcPr>
            <w:tcW w:w="2950" w:type="pct"/>
            <w:tcBorders>
              <w:top w:val="nil"/>
              <w:left w:val="nil"/>
              <w:bottom w:val="single" w:sz="8" w:space="0" w:color="auto"/>
              <w:right w:val="single" w:sz="8" w:space="0" w:color="auto"/>
            </w:tcBorders>
            <w:shd w:val="clear" w:color="auto" w:fill="FFFFFF"/>
            <w:vAlign w:val="center"/>
            <w:hideMark/>
          </w:tcPr>
          <w:p w14:paraId="63C58DD7" w14:textId="77777777" w:rsidR="003B3903" w:rsidRPr="003B3903" w:rsidRDefault="003B3903" w:rsidP="003B3903">
            <w:pPr>
              <w:spacing w:before="120" w:after="120" w:line="234" w:lineRule="atLeast"/>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Đoạn đường từ ngã 3 nhà ông Nông Văn Thắng (thửa đất số 97, tờ bản đồ số 53) theo đường liên Xã Đức Thông - Kim Đồng (cũ) đến hết làng Nà Pò (thửa đất số 20, tờ bản đồ 02 đất rừng cộng đồng Bản Tuồm)</w:t>
            </w:r>
          </w:p>
        </w:tc>
        <w:tc>
          <w:tcPr>
            <w:tcW w:w="350" w:type="pct"/>
            <w:tcBorders>
              <w:top w:val="nil"/>
              <w:left w:val="nil"/>
              <w:bottom w:val="single" w:sz="8" w:space="0" w:color="auto"/>
              <w:right w:val="single" w:sz="8" w:space="0" w:color="auto"/>
            </w:tcBorders>
            <w:shd w:val="clear" w:color="auto" w:fill="FFFFFF"/>
            <w:vAlign w:val="center"/>
            <w:hideMark/>
          </w:tcPr>
          <w:p w14:paraId="2CDF5CA1"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0FF15911"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173</w:t>
            </w:r>
          </w:p>
        </w:tc>
        <w:tc>
          <w:tcPr>
            <w:tcW w:w="400" w:type="pct"/>
            <w:tcBorders>
              <w:top w:val="nil"/>
              <w:left w:val="nil"/>
              <w:bottom w:val="single" w:sz="8" w:space="0" w:color="auto"/>
              <w:right w:val="single" w:sz="8" w:space="0" w:color="auto"/>
            </w:tcBorders>
            <w:shd w:val="clear" w:color="auto" w:fill="FFFFFF"/>
            <w:vAlign w:val="center"/>
            <w:hideMark/>
          </w:tcPr>
          <w:p w14:paraId="38F2AD14"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129</w:t>
            </w:r>
          </w:p>
        </w:tc>
        <w:tc>
          <w:tcPr>
            <w:tcW w:w="350" w:type="pct"/>
            <w:tcBorders>
              <w:top w:val="nil"/>
              <w:left w:val="nil"/>
              <w:bottom w:val="single" w:sz="8" w:space="0" w:color="auto"/>
              <w:right w:val="single" w:sz="8" w:space="0" w:color="auto"/>
            </w:tcBorders>
            <w:shd w:val="clear" w:color="auto" w:fill="FFFFFF"/>
            <w:vAlign w:val="center"/>
            <w:hideMark/>
          </w:tcPr>
          <w:p w14:paraId="50E6B22E"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103</w:t>
            </w:r>
          </w:p>
        </w:tc>
      </w:tr>
      <w:tr w:rsidR="003B3903" w:rsidRPr="003B3903" w14:paraId="3E277534" w14:textId="77777777" w:rsidTr="003B390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3DFBCF8"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30</w:t>
            </w:r>
          </w:p>
        </w:tc>
        <w:tc>
          <w:tcPr>
            <w:tcW w:w="2950" w:type="pct"/>
            <w:tcBorders>
              <w:top w:val="nil"/>
              <w:left w:val="nil"/>
              <w:bottom w:val="single" w:sz="8" w:space="0" w:color="auto"/>
              <w:right w:val="single" w:sz="8" w:space="0" w:color="auto"/>
            </w:tcBorders>
            <w:shd w:val="clear" w:color="auto" w:fill="FFFFFF"/>
            <w:vAlign w:val="center"/>
            <w:hideMark/>
          </w:tcPr>
          <w:p w14:paraId="39611E55" w14:textId="77777777" w:rsidR="003B3903" w:rsidRPr="003B3903" w:rsidRDefault="003B3903" w:rsidP="003B3903">
            <w:pPr>
              <w:spacing w:before="120" w:after="120" w:line="234" w:lineRule="atLeast"/>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Đoạn đường từ ngã ba cầu Pò chiêu đi hết khu khuổi Mài thuộc xóm Nà Pò đến nhà ông Triệu Văn Sinh (thửa đất số 479, tờ bản đồ số 01)</w:t>
            </w:r>
          </w:p>
        </w:tc>
        <w:tc>
          <w:tcPr>
            <w:tcW w:w="350" w:type="pct"/>
            <w:tcBorders>
              <w:top w:val="nil"/>
              <w:left w:val="nil"/>
              <w:bottom w:val="single" w:sz="8" w:space="0" w:color="auto"/>
              <w:right w:val="single" w:sz="8" w:space="0" w:color="auto"/>
            </w:tcBorders>
            <w:shd w:val="clear" w:color="auto" w:fill="FFFFFF"/>
            <w:vAlign w:val="center"/>
            <w:hideMark/>
          </w:tcPr>
          <w:p w14:paraId="5DD56B1C"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5F7AEEE8"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173</w:t>
            </w:r>
          </w:p>
        </w:tc>
        <w:tc>
          <w:tcPr>
            <w:tcW w:w="400" w:type="pct"/>
            <w:tcBorders>
              <w:top w:val="nil"/>
              <w:left w:val="nil"/>
              <w:bottom w:val="single" w:sz="8" w:space="0" w:color="auto"/>
              <w:right w:val="single" w:sz="8" w:space="0" w:color="auto"/>
            </w:tcBorders>
            <w:shd w:val="clear" w:color="auto" w:fill="FFFFFF"/>
            <w:vAlign w:val="center"/>
            <w:hideMark/>
          </w:tcPr>
          <w:p w14:paraId="0A2C1D0A"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129</w:t>
            </w:r>
          </w:p>
        </w:tc>
        <w:tc>
          <w:tcPr>
            <w:tcW w:w="350" w:type="pct"/>
            <w:tcBorders>
              <w:top w:val="nil"/>
              <w:left w:val="nil"/>
              <w:bottom w:val="single" w:sz="8" w:space="0" w:color="auto"/>
              <w:right w:val="single" w:sz="8" w:space="0" w:color="auto"/>
            </w:tcBorders>
            <w:shd w:val="clear" w:color="auto" w:fill="FFFFFF"/>
            <w:vAlign w:val="center"/>
            <w:hideMark/>
          </w:tcPr>
          <w:p w14:paraId="5962CB8B"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103</w:t>
            </w:r>
          </w:p>
        </w:tc>
      </w:tr>
      <w:tr w:rsidR="003B3903" w:rsidRPr="003B3903" w14:paraId="58579C63" w14:textId="77777777" w:rsidTr="003B390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AC82057"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31</w:t>
            </w:r>
          </w:p>
        </w:tc>
        <w:tc>
          <w:tcPr>
            <w:tcW w:w="2950" w:type="pct"/>
            <w:tcBorders>
              <w:top w:val="nil"/>
              <w:left w:val="nil"/>
              <w:bottom w:val="single" w:sz="8" w:space="0" w:color="auto"/>
              <w:right w:val="single" w:sz="8" w:space="0" w:color="auto"/>
            </w:tcBorders>
            <w:shd w:val="clear" w:color="auto" w:fill="FFFFFF"/>
            <w:vAlign w:val="center"/>
            <w:hideMark/>
          </w:tcPr>
          <w:p w14:paraId="3A8D51EB" w14:textId="77777777" w:rsidR="003B3903" w:rsidRPr="003B3903" w:rsidRDefault="003B3903" w:rsidP="003B3903">
            <w:pPr>
              <w:spacing w:before="120" w:after="120" w:line="234" w:lineRule="atLeast"/>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Đoạn đường từ ngã ba đi nhà ông Triệu Văn Siểu (xóm Nà Cát đi đến điểm trường Tiểu học Khuổi Phùm thuộc xóm Cẩu Lặn thửa đất số 199, tờ bản đồ số 03)</w:t>
            </w:r>
          </w:p>
        </w:tc>
        <w:tc>
          <w:tcPr>
            <w:tcW w:w="350" w:type="pct"/>
            <w:tcBorders>
              <w:top w:val="nil"/>
              <w:left w:val="nil"/>
              <w:bottom w:val="single" w:sz="8" w:space="0" w:color="auto"/>
              <w:right w:val="single" w:sz="8" w:space="0" w:color="auto"/>
            </w:tcBorders>
            <w:shd w:val="clear" w:color="auto" w:fill="FFFFFF"/>
            <w:vAlign w:val="center"/>
            <w:hideMark/>
          </w:tcPr>
          <w:p w14:paraId="5A8C7392"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593A81A7"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173</w:t>
            </w:r>
          </w:p>
        </w:tc>
        <w:tc>
          <w:tcPr>
            <w:tcW w:w="400" w:type="pct"/>
            <w:tcBorders>
              <w:top w:val="nil"/>
              <w:left w:val="nil"/>
              <w:bottom w:val="single" w:sz="8" w:space="0" w:color="auto"/>
              <w:right w:val="single" w:sz="8" w:space="0" w:color="auto"/>
            </w:tcBorders>
            <w:shd w:val="clear" w:color="auto" w:fill="FFFFFF"/>
            <w:vAlign w:val="center"/>
            <w:hideMark/>
          </w:tcPr>
          <w:p w14:paraId="348CC6CD"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129</w:t>
            </w:r>
          </w:p>
        </w:tc>
        <w:tc>
          <w:tcPr>
            <w:tcW w:w="350" w:type="pct"/>
            <w:tcBorders>
              <w:top w:val="nil"/>
              <w:left w:val="nil"/>
              <w:bottom w:val="single" w:sz="8" w:space="0" w:color="auto"/>
              <w:right w:val="single" w:sz="8" w:space="0" w:color="auto"/>
            </w:tcBorders>
            <w:shd w:val="clear" w:color="auto" w:fill="FFFFFF"/>
            <w:vAlign w:val="center"/>
            <w:hideMark/>
          </w:tcPr>
          <w:p w14:paraId="17B365DD"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103</w:t>
            </w:r>
          </w:p>
        </w:tc>
      </w:tr>
      <w:tr w:rsidR="003B3903" w:rsidRPr="003B3903" w14:paraId="0481B883" w14:textId="77777777" w:rsidTr="003B390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4175849"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lastRenderedPageBreak/>
              <w:t>32</w:t>
            </w:r>
          </w:p>
        </w:tc>
        <w:tc>
          <w:tcPr>
            <w:tcW w:w="2950" w:type="pct"/>
            <w:tcBorders>
              <w:top w:val="nil"/>
              <w:left w:val="nil"/>
              <w:bottom w:val="single" w:sz="8" w:space="0" w:color="auto"/>
              <w:right w:val="single" w:sz="8" w:space="0" w:color="auto"/>
            </w:tcBorders>
            <w:shd w:val="clear" w:color="auto" w:fill="FFFFFF"/>
            <w:vAlign w:val="center"/>
            <w:hideMark/>
          </w:tcPr>
          <w:p w14:paraId="7EA2A595" w14:textId="77777777" w:rsidR="003B3903" w:rsidRPr="003B3903" w:rsidRDefault="003B3903" w:rsidP="003B3903">
            <w:pPr>
              <w:spacing w:before="120" w:after="120" w:line="234" w:lineRule="atLeast"/>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Đoạn đường từ ngã ba nhà ông Triệu Văn Hòa (B) (thửa đất số 198, tờ bản đồ số 34) đường Khuổi Phủng đi Lũng Lầu đến nhà ông Triệu Văn Hòa (thửa đất số 25, tờ bản đồ 24)</w:t>
            </w:r>
          </w:p>
        </w:tc>
        <w:tc>
          <w:tcPr>
            <w:tcW w:w="350" w:type="pct"/>
            <w:tcBorders>
              <w:top w:val="nil"/>
              <w:left w:val="nil"/>
              <w:bottom w:val="single" w:sz="8" w:space="0" w:color="auto"/>
              <w:right w:val="single" w:sz="8" w:space="0" w:color="auto"/>
            </w:tcBorders>
            <w:shd w:val="clear" w:color="auto" w:fill="FFFFFF"/>
            <w:vAlign w:val="center"/>
            <w:hideMark/>
          </w:tcPr>
          <w:p w14:paraId="40B746C1"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52223D3E"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173</w:t>
            </w:r>
          </w:p>
        </w:tc>
        <w:tc>
          <w:tcPr>
            <w:tcW w:w="400" w:type="pct"/>
            <w:tcBorders>
              <w:top w:val="nil"/>
              <w:left w:val="nil"/>
              <w:bottom w:val="single" w:sz="8" w:space="0" w:color="auto"/>
              <w:right w:val="single" w:sz="8" w:space="0" w:color="auto"/>
            </w:tcBorders>
            <w:shd w:val="clear" w:color="auto" w:fill="FFFFFF"/>
            <w:vAlign w:val="center"/>
            <w:hideMark/>
          </w:tcPr>
          <w:p w14:paraId="06945948"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129</w:t>
            </w:r>
          </w:p>
        </w:tc>
        <w:tc>
          <w:tcPr>
            <w:tcW w:w="350" w:type="pct"/>
            <w:tcBorders>
              <w:top w:val="nil"/>
              <w:left w:val="nil"/>
              <w:bottom w:val="single" w:sz="8" w:space="0" w:color="auto"/>
              <w:right w:val="single" w:sz="8" w:space="0" w:color="auto"/>
            </w:tcBorders>
            <w:shd w:val="clear" w:color="auto" w:fill="FFFFFF"/>
            <w:vAlign w:val="center"/>
            <w:hideMark/>
          </w:tcPr>
          <w:p w14:paraId="0431C5E6" w14:textId="77777777" w:rsidR="003B3903" w:rsidRPr="003B3903" w:rsidRDefault="003B3903" w:rsidP="003B3903">
            <w:pPr>
              <w:spacing w:before="120" w:after="120" w:line="234" w:lineRule="atLeast"/>
              <w:jc w:val="center"/>
              <w:rPr>
                <w:rFonts w:ascii="Arial" w:eastAsia="Times New Roman" w:hAnsi="Arial" w:cs="Arial"/>
                <w:color w:val="000000"/>
                <w:kern w:val="0"/>
                <w:sz w:val="18"/>
                <w:szCs w:val="18"/>
                <w14:ligatures w14:val="none"/>
              </w:rPr>
            </w:pPr>
            <w:r w:rsidRPr="003B3903">
              <w:rPr>
                <w:rFonts w:ascii="Arial" w:eastAsia="Times New Roman" w:hAnsi="Arial" w:cs="Arial"/>
                <w:color w:val="000000"/>
                <w:kern w:val="0"/>
                <w:sz w:val="20"/>
                <w:szCs w:val="20"/>
                <w14:ligatures w14:val="none"/>
              </w:rPr>
              <w:t>103</w:t>
            </w:r>
          </w:p>
        </w:tc>
      </w:tr>
    </w:tbl>
    <w:p w14:paraId="6659217B" w14:textId="77777777" w:rsidR="00B340BA" w:rsidRPr="003B3903" w:rsidRDefault="00B340BA" w:rsidP="003B3903"/>
    <w:sectPr w:rsidR="00B340BA" w:rsidRPr="003B39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95"/>
    <w:rsid w:val="00007B0D"/>
    <w:rsid w:val="0003508D"/>
    <w:rsid w:val="000A5A63"/>
    <w:rsid w:val="00115D65"/>
    <w:rsid w:val="001E0908"/>
    <w:rsid w:val="001F778E"/>
    <w:rsid w:val="002423EA"/>
    <w:rsid w:val="00271658"/>
    <w:rsid w:val="00363BDD"/>
    <w:rsid w:val="00392AEA"/>
    <w:rsid w:val="003B3903"/>
    <w:rsid w:val="004919F9"/>
    <w:rsid w:val="00544FCE"/>
    <w:rsid w:val="005709C0"/>
    <w:rsid w:val="00666CD1"/>
    <w:rsid w:val="008401AC"/>
    <w:rsid w:val="008647AA"/>
    <w:rsid w:val="00874E73"/>
    <w:rsid w:val="00892EA9"/>
    <w:rsid w:val="009678A5"/>
    <w:rsid w:val="00A96792"/>
    <w:rsid w:val="00B340BA"/>
    <w:rsid w:val="00BA4450"/>
    <w:rsid w:val="00C00195"/>
    <w:rsid w:val="00C21BC9"/>
    <w:rsid w:val="00C560DC"/>
    <w:rsid w:val="00C82F28"/>
    <w:rsid w:val="00CE5EB9"/>
    <w:rsid w:val="00D53AB1"/>
    <w:rsid w:val="00D76E8D"/>
    <w:rsid w:val="00DA450D"/>
    <w:rsid w:val="00E3611F"/>
    <w:rsid w:val="00E44028"/>
    <w:rsid w:val="00EF6831"/>
    <w:rsid w:val="00FB5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0FDD"/>
  <w15:chartTrackingRefBased/>
  <w15:docId w15:val="{DE5DB6C8-9786-43AC-AD5B-2E185BBA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96536">
      <w:bodyDiv w:val="1"/>
      <w:marLeft w:val="0"/>
      <w:marRight w:val="0"/>
      <w:marTop w:val="0"/>
      <w:marBottom w:val="0"/>
      <w:divBdr>
        <w:top w:val="none" w:sz="0" w:space="0" w:color="auto"/>
        <w:left w:val="none" w:sz="0" w:space="0" w:color="auto"/>
        <w:bottom w:val="none" w:sz="0" w:space="0" w:color="auto"/>
        <w:right w:val="none" w:sz="0" w:space="0" w:color="auto"/>
      </w:divBdr>
    </w:div>
    <w:div w:id="35352328">
      <w:bodyDiv w:val="1"/>
      <w:marLeft w:val="0"/>
      <w:marRight w:val="0"/>
      <w:marTop w:val="0"/>
      <w:marBottom w:val="0"/>
      <w:divBdr>
        <w:top w:val="none" w:sz="0" w:space="0" w:color="auto"/>
        <w:left w:val="none" w:sz="0" w:space="0" w:color="auto"/>
        <w:bottom w:val="none" w:sz="0" w:space="0" w:color="auto"/>
        <w:right w:val="none" w:sz="0" w:space="0" w:color="auto"/>
      </w:divBdr>
    </w:div>
    <w:div w:id="67923038">
      <w:bodyDiv w:val="1"/>
      <w:marLeft w:val="0"/>
      <w:marRight w:val="0"/>
      <w:marTop w:val="0"/>
      <w:marBottom w:val="0"/>
      <w:divBdr>
        <w:top w:val="none" w:sz="0" w:space="0" w:color="auto"/>
        <w:left w:val="none" w:sz="0" w:space="0" w:color="auto"/>
        <w:bottom w:val="none" w:sz="0" w:space="0" w:color="auto"/>
        <w:right w:val="none" w:sz="0" w:space="0" w:color="auto"/>
      </w:divBdr>
    </w:div>
    <w:div w:id="74400843">
      <w:bodyDiv w:val="1"/>
      <w:marLeft w:val="0"/>
      <w:marRight w:val="0"/>
      <w:marTop w:val="0"/>
      <w:marBottom w:val="0"/>
      <w:divBdr>
        <w:top w:val="none" w:sz="0" w:space="0" w:color="auto"/>
        <w:left w:val="none" w:sz="0" w:space="0" w:color="auto"/>
        <w:bottom w:val="none" w:sz="0" w:space="0" w:color="auto"/>
        <w:right w:val="none" w:sz="0" w:space="0" w:color="auto"/>
      </w:divBdr>
    </w:div>
    <w:div w:id="118031364">
      <w:bodyDiv w:val="1"/>
      <w:marLeft w:val="0"/>
      <w:marRight w:val="0"/>
      <w:marTop w:val="0"/>
      <w:marBottom w:val="0"/>
      <w:divBdr>
        <w:top w:val="none" w:sz="0" w:space="0" w:color="auto"/>
        <w:left w:val="none" w:sz="0" w:space="0" w:color="auto"/>
        <w:bottom w:val="none" w:sz="0" w:space="0" w:color="auto"/>
        <w:right w:val="none" w:sz="0" w:space="0" w:color="auto"/>
      </w:divBdr>
    </w:div>
    <w:div w:id="179972107">
      <w:bodyDiv w:val="1"/>
      <w:marLeft w:val="0"/>
      <w:marRight w:val="0"/>
      <w:marTop w:val="0"/>
      <w:marBottom w:val="0"/>
      <w:divBdr>
        <w:top w:val="none" w:sz="0" w:space="0" w:color="auto"/>
        <w:left w:val="none" w:sz="0" w:space="0" w:color="auto"/>
        <w:bottom w:val="none" w:sz="0" w:space="0" w:color="auto"/>
        <w:right w:val="none" w:sz="0" w:space="0" w:color="auto"/>
      </w:divBdr>
    </w:div>
    <w:div w:id="195393851">
      <w:bodyDiv w:val="1"/>
      <w:marLeft w:val="0"/>
      <w:marRight w:val="0"/>
      <w:marTop w:val="0"/>
      <w:marBottom w:val="0"/>
      <w:divBdr>
        <w:top w:val="none" w:sz="0" w:space="0" w:color="auto"/>
        <w:left w:val="none" w:sz="0" w:space="0" w:color="auto"/>
        <w:bottom w:val="none" w:sz="0" w:space="0" w:color="auto"/>
        <w:right w:val="none" w:sz="0" w:space="0" w:color="auto"/>
      </w:divBdr>
    </w:div>
    <w:div w:id="212740975">
      <w:bodyDiv w:val="1"/>
      <w:marLeft w:val="0"/>
      <w:marRight w:val="0"/>
      <w:marTop w:val="0"/>
      <w:marBottom w:val="0"/>
      <w:divBdr>
        <w:top w:val="none" w:sz="0" w:space="0" w:color="auto"/>
        <w:left w:val="none" w:sz="0" w:space="0" w:color="auto"/>
        <w:bottom w:val="none" w:sz="0" w:space="0" w:color="auto"/>
        <w:right w:val="none" w:sz="0" w:space="0" w:color="auto"/>
      </w:divBdr>
    </w:div>
    <w:div w:id="256256862">
      <w:bodyDiv w:val="1"/>
      <w:marLeft w:val="0"/>
      <w:marRight w:val="0"/>
      <w:marTop w:val="0"/>
      <w:marBottom w:val="0"/>
      <w:divBdr>
        <w:top w:val="none" w:sz="0" w:space="0" w:color="auto"/>
        <w:left w:val="none" w:sz="0" w:space="0" w:color="auto"/>
        <w:bottom w:val="none" w:sz="0" w:space="0" w:color="auto"/>
        <w:right w:val="none" w:sz="0" w:space="0" w:color="auto"/>
      </w:divBdr>
    </w:div>
    <w:div w:id="301544963">
      <w:bodyDiv w:val="1"/>
      <w:marLeft w:val="0"/>
      <w:marRight w:val="0"/>
      <w:marTop w:val="0"/>
      <w:marBottom w:val="0"/>
      <w:divBdr>
        <w:top w:val="none" w:sz="0" w:space="0" w:color="auto"/>
        <w:left w:val="none" w:sz="0" w:space="0" w:color="auto"/>
        <w:bottom w:val="none" w:sz="0" w:space="0" w:color="auto"/>
        <w:right w:val="none" w:sz="0" w:space="0" w:color="auto"/>
      </w:divBdr>
    </w:div>
    <w:div w:id="338192619">
      <w:bodyDiv w:val="1"/>
      <w:marLeft w:val="0"/>
      <w:marRight w:val="0"/>
      <w:marTop w:val="0"/>
      <w:marBottom w:val="0"/>
      <w:divBdr>
        <w:top w:val="none" w:sz="0" w:space="0" w:color="auto"/>
        <w:left w:val="none" w:sz="0" w:space="0" w:color="auto"/>
        <w:bottom w:val="none" w:sz="0" w:space="0" w:color="auto"/>
        <w:right w:val="none" w:sz="0" w:space="0" w:color="auto"/>
      </w:divBdr>
    </w:div>
    <w:div w:id="357436632">
      <w:bodyDiv w:val="1"/>
      <w:marLeft w:val="0"/>
      <w:marRight w:val="0"/>
      <w:marTop w:val="0"/>
      <w:marBottom w:val="0"/>
      <w:divBdr>
        <w:top w:val="none" w:sz="0" w:space="0" w:color="auto"/>
        <w:left w:val="none" w:sz="0" w:space="0" w:color="auto"/>
        <w:bottom w:val="none" w:sz="0" w:space="0" w:color="auto"/>
        <w:right w:val="none" w:sz="0" w:space="0" w:color="auto"/>
      </w:divBdr>
    </w:div>
    <w:div w:id="361902233">
      <w:bodyDiv w:val="1"/>
      <w:marLeft w:val="0"/>
      <w:marRight w:val="0"/>
      <w:marTop w:val="0"/>
      <w:marBottom w:val="0"/>
      <w:divBdr>
        <w:top w:val="none" w:sz="0" w:space="0" w:color="auto"/>
        <w:left w:val="none" w:sz="0" w:space="0" w:color="auto"/>
        <w:bottom w:val="none" w:sz="0" w:space="0" w:color="auto"/>
        <w:right w:val="none" w:sz="0" w:space="0" w:color="auto"/>
      </w:divBdr>
    </w:div>
    <w:div w:id="368530407">
      <w:bodyDiv w:val="1"/>
      <w:marLeft w:val="0"/>
      <w:marRight w:val="0"/>
      <w:marTop w:val="0"/>
      <w:marBottom w:val="0"/>
      <w:divBdr>
        <w:top w:val="none" w:sz="0" w:space="0" w:color="auto"/>
        <w:left w:val="none" w:sz="0" w:space="0" w:color="auto"/>
        <w:bottom w:val="none" w:sz="0" w:space="0" w:color="auto"/>
        <w:right w:val="none" w:sz="0" w:space="0" w:color="auto"/>
      </w:divBdr>
    </w:div>
    <w:div w:id="369229972">
      <w:bodyDiv w:val="1"/>
      <w:marLeft w:val="0"/>
      <w:marRight w:val="0"/>
      <w:marTop w:val="0"/>
      <w:marBottom w:val="0"/>
      <w:divBdr>
        <w:top w:val="none" w:sz="0" w:space="0" w:color="auto"/>
        <w:left w:val="none" w:sz="0" w:space="0" w:color="auto"/>
        <w:bottom w:val="none" w:sz="0" w:space="0" w:color="auto"/>
        <w:right w:val="none" w:sz="0" w:space="0" w:color="auto"/>
      </w:divBdr>
    </w:div>
    <w:div w:id="403840705">
      <w:bodyDiv w:val="1"/>
      <w:marLeft w:val="0"/>
      <w:marRight w:val="0"/>
      <w:marTop w:val="0"/>
      <w:marBottom w:val="0"/>
      <w:divBdr>
        <w:top w:val="none" w:sz="0" w:space="0" w:color="auto"/>
        <w:left w:val="none" w:sz="0" w:space="0" w:color="auto"/>
        <w:bottom w:val="none" w:sz="0" w:space="0" w:color="auto"/>
        <w:right w:val="none" w:sz="0" w:space="0" w:color="auto"/>
      </w:divBdr>
    </w:div>
    <w:div w:id="422797127">
      <w:bodyDiv w:val="1"/>
      <w:marLeft w:val="0"/>
      <w:marRight w:val="0"/>
      <w:marTop w:val="0"/>
      <w:marBottom w:val="0"/>
      <w:divBdr>
        <w:top w:val="none" w:sz="0" w:space="0" w:color="auto"/>
        <w:left w:val="none" w:sz="0" w:space="0" w:color="auto"/>
        <w:bottom w:val="none" w:sz="0" w:space="0" w:color="auto"/>
        <w:right w:val="none" w:sz="0" w:space="0" w:color="auto"/>
      </w:divBdr>
    </w:div>
    <w:div w:id="448672709">
      <w:bodyDiv w:val="1"/>
      <w:marLeft w:val="0"/>
      <w:marRight w:val="0"/>
      <w:marTop w:val="0"/>
      <w:marBottom w:val="0"/>
      <w:divBdr>
        <w:top w:val="none" w:sz="0" w:space="0" w:color="auto"/>
        <w:left w:val="none" w:sz="0" w:space="0" w:color="auto"/>
        <w:bottom w:val="none" w:sz="0" w:space="0" w:color="auto"/>
        <w:right w:val="none" w:sz="0" w:space="0" w:color="auto"/>
      </w:divBdr>
    </w:div>
    <w:div w:id="455225104">
      <w:bodyDiv w:val="1"/>
      <w:marLeft w:val="0"/>
      <w:marRight w:val="0"/>
      <w:marTop w:val="0"/>
      <w:marBottom w:val="0"/>
      <w:divBdr>
        <w:top w:val="none" w:sz="0" w:space="0" w:color="auto"/>
        <w:left w:val="none" w:sz="0" w:space="0" w:color="auto"/>
        <w:bottom w:val="none" w:sz="0" w:space="0" w:color="auto"/>
        <w:right w:val="none" w:sz="0" w:space="0" w:color="auto"/>
      </w:divBdr>
    </w:div>
    <w:div w:id="484247505">
      <w:bodyDiv w:val="1"/>
      <w:marLeft w:val="0"/>
      <w:marRight w:val="0"/>
      <w:marTop w:val="0"/>
      <w:marBottom w:val="0"/>
      <w:divBdr>
        <w:top w:val="none" w:sz="0" w:space="0" w:color="auto"/>
        <w:left w:val="none" w:sz="0" w:space="0" w:color="auto"/>
        <w:bottom w:val="none" w:sz="0" w:space="0" w:color="auto"/>
        <w:right w:val="none" w:sz="0" w:space="0" w:color="auto"/>
      </w:divBdr>
    </w:div>
    <w:div w:id="485367522">
      <w:bodyDiv w:val="1"/>
      <w:marLeft w:val="0"/>
      <w:marRight w:val="0"/>
      <w:marTop w:val="0"/>
      <w:marBottom w:val="0"/>
      <w:divBdr>
        <w:top w:val="none" w:sz="0" w:space="0" w:color="auto"/>
        <w:left w:val="none" w:sz="0" w:space="0" w:color="auto"/>
        <w:bottom w:val="none" w:sz="0" w:space="0" w:color="auto"/>
        <w:right w:val="none" w:sz="0" w:space="0" w:color="auto"/>
      </w:divBdr>
    </w:div>
    <w:div w:id="522016864">
      <w:bodyDiv w:val="1"/>
      <w:marLeft w:val="0"/>
      <w:marRight w:val="0"/>
      <w:marTop w:val="0"/>
      <w:marBottom w:val="0"/>
      <w:divBdr>
        <w:top w:val="none" w:sz="0" w:space="0" w:color="auto"/>
        <w:left w:val="none" w:sz="0" w:space="0" w:color="auto"/>
        <w:bottom w:val="none" w:sz="0" w:space="0" w:color="auto"/>
        <w:right w:val="none" w:sz="0" w:space="0" w:color="auto"/>
      </w:divBdr>
    </w:div>
    <w:div w:id="536502450">
      <w:bodyDiv w:val="1"/>
      <w:marLeft w:val="0"/>
      <w:marRight w:val="0"/>
      <w:marTop w:val="0"/>
      <w:marBottom w:val="0"/>
      <w:divBdr>
        <w:top w:val="none" w:sz="0" w:space="0" w:color="auto"/>
        <w:left w:val="none" w:sz="0" w:space="0" w:color="auto"/>
        <w:bottom w:val="none" w:sz="0" w:space="0" w:color="auto"/>
        <w:right w:val="none" w:sz="0" w:space="0" w:color="auto"/>
      </w:divBdr>
    </w:div>
    <w:div w:id="581454306">
      <w:bodyDiv w:val="1"/>
      <w:marLeft w:val="0"/>
      <w:marRight w:val="0"/>
      <w:marTop w:val="0"/>
      <w:marBottom w:val="0"/>
      <w:divBdr>
        <w:top w:val="none" w:sz="0" w:space="0" w:color="auto"/>
        <w:left w:val="none" w:sz="0" w:space="0" w:color="auto"/>
        <w:bottom w:val="none" w:sz="0" w:space="0" w:color="auto"/>
        <w:right w:val="none" w:sz="0" w:space="0" w:color="auto"/>
      </w:divBdr>
    </w:div>
    <w:div w:id="583950227">
      <w:bodyDiv w:val="1"/>
      <w:marLeft w:val="0"/>
      <w:marRight w:val="0"/>
      <w:marTop w:val="0"/>
      <w:marBottom w:val="0"/>
      <w:divBdr>
        <w:top w:val="none" w:sz="0" w:space="0" w:color="auto"/>
        <w:left w:val="none" w:sz="0" w:space="0" w:color="auto"/>
        <w:bottom w:val="none" w:sz="0" w:space="0" w:color="auto"/>
        <w:right w:val="none" w:sz="0" w:space="0" w:color="auto"/>
      </w:divBdr>
    </w:div>
    <w:div w:id="588122836">
      <w:bodyDiv w:val="1"/>
      <w:marLeft w:val="0"/>
      <w:marRight w:val="0"/>
      <w:marTop w:val="0"/>
      <w:marBottom w:val="0"/>
      <w:divBdr>
        <w:top w:val="none" w:sz="0" w:space="0" w:color="auto"/>
        <w:left w:val="none" w:sz="0" w:space="0" w:color="auto"/>
        <w:bottom w:val="none" w:sz="0" w:space="0" w:color="auto"/>
        <w:right w:val="none" w:sz="0" w:space="0" w:color="auto"/>
      </w:divBdr>
    </w:div>
    <w:div w:id="608511039">
      <w:bodyDiv w:val="1"/>
      <w:marLeft w:val="0"/>
      <w:marRight w:val="0"/>
      <w:marTop w:val="0"/>
      <w:marBottom w:val="0"/>
      <w:divBdr>
        <w:top w:val="none" w:sz="0" w:space="0" w:color="auto"/>
        <w:left w:val="none" w:sz="0" w:space="0" w:color="auto"/>
        <w:bottom w:val="none" w:sz="0" w:space="0" w:color="auto"/>
        <w:right w:val="none" w:sz="0" w:space="0" w:color="auto"/>
      </w:divBdr>
    </w:div>
    <w:div w:id="631789283">
      <w:bodyDiv w:val="1"/>
      <w:marLeft w:val="0"/>
      <w:marRight w:val="0"/>
      <w:marTop w:val="0"/>
      <w:marBottom w:val="0"/>
      <w:divBdr>
        <w:top w:val="none" w:sz="0" w:space="0" w:color="auto"/>
        <w:left w:val="none" w:sz="0" w:space="0" w:color="auto"/>
        <w:bottom w:val="none" w:sz="0" w:space="0" w:color="auto"/>
        <w:right w:val="none" w:sz="0" w:space="0" w:color="auto"/>
      </w:divBdr>
    </w:div>
    <w:div w:id="673411852">
      <w:bodyDiv w:val="1"/>
      <w:marLeft w:val="0"/>
      <w:marRight w:val="0"/>
      <w:marTop w:val="0"/>
      <w:marBottom w:val="0"/>
      <w:divBdr>
        <w:top w:val="none" w:sz="0" w:space="0" w:color="auto"/>
        <w:left w:val="none" w:sz="0" w:space="0" w:color="auto"/>
        <w:bottom w:val="none" w:sz="0" w:space="0" w:color="auto"/>
        <w:right w:val="none" w:sz="0" w:space="0" w:color="auto"/>
      </w:divBdr>
    </w:div>
    <w:div w:id="693387344">
      <w:bodyDiv w:val="1"/>
      <w:marLeft w:val="0"/>
      <w:marRight w:val="0"/>
      <w:marTop w:val="0"/>
      <w:marBottom w:val="0"/>
      <w:divBdr>
        <w:top w:val="none" w:sz="0" w:space="0" w:color="auto"/>
        <w:left w:val="none" w:sz="0" w:space="0" w:color="auto"/>
        <w:bottom w:val="none" w:sz="0" w:space="0" w:color="auto"/>
        <w:right w:val="none" w:sz="0" w:space="0" w:color="auto"/>
      </w:divBdr>
    </w:div>
    <w:div w:id="806319039">
      <w:bodyDiv w:val="1"/>
      <w:marLeft w:val="0"/>
      <w:marRight w:val="0"/>
      <w:marTop w:val="0"/>
      <w:marBottom w:val="0"/>
      <w:divBdr>
        <w:top w:val="none" w:sz="0" w:space="0" w:color="auto"/>
        <w:left w:val="none" w:sz="0" w:space="0" w:color="auto"/>
        <w:bottom w:val="none" w:sz="0" w:space="0" w:color="auto"/>
        <w:right w:val="none" w:sz="0" w:space="0" w:color="auto"/>
      </w:divBdr>
    </w:div>
    <w:div w:id="806701376">
      <w:bodyDiv w:val="1"/>
      <w:marLeft w:val="0"/>
      <w:marRight w:val="0"/>
      <w:marTop w:val="0"/>
      <w:marBottom w:val="0"/>
      <w:divBdr>
        <w:top w:val="none" w:sz="0" w:space="0" w:color="auto"/>
        <w:left w:val="none" w:sz="0" w:space="0" w:color="auto"/>
        <w:bottom w:val="none" w:sz="0" w:space="0" w:color="auto"/>
        <w:right w:val="none" w:sz="0" w:space="0" w:color="auto"/>
      </w:divBdr>
    </w:div>
    <w:div w:id="821821995">
      <w:bodyDiv w:val="1"/>
      <w:marLeft w:val="0"/>
      <w:marRight w:val="0"/>
      <w:marTop w:val="0"/>
      <w:marBottom w:val="0"/>
      <w:divBdr>
        <w:top w:val="none" w:sz="0" w:space="0" w:color="auto"/>
        <w:left w:val="none" w:sz="0" w:space="0" w:color="auto"/>
        <w:bottom w:val="none" w:sz="0" w:space="0" w:color="auto"/>
        <w:right w:val="none" w:sz="0" w:space="0" w:color="auto"/>
      </w:divBdr>
    </w:div>
    <w:div w:id="879975963">
      <w:bodyDiv w:val="1"/>
      <w:marLeft w:val="0"/>
      <w:marRight w:val="0"/>
      <w:marTop w:val="0"/>
      <w:marBottom w:val="0"/>
      <w:divBdr>
        <w:top w:val="none" w:sz="0" w:space="0" w:color="auto"/>
        <w:left w:val="none" w:sz="0" w:space="0" w:color="auto"/>
        <w:bottom w:val="none" w:sz="0" w:space="0" w:color="auto"/>
        <w:right w:val="none" w:sz="0" w:space="0" w:color="auto"/>
      </w:divBdr>
    </w:div>
    <w:div w:id="885292668">
      <w:bodyDiv w:val="1"/>
      <w:marLeft w:val="0"/>
      <w:marRight w:val="0"/>
      <w:marTop w:val="0"/>
      <w:marBottom w:val="0"/>
      <w:divBdr>
        <w:top w:val="none" w:sz="0" w:space="0" w:color="auto"/>
        <w:left w:val="none" w:sz="0" w:space="0" w:color="auto"/>
        <w:bottom w:val="none" w:sz="0" w:space="0" w:color="auto"/>
        <w:right w:val="none" w:sz="0" w:space="0" w:color="auto"/>
      </w:divBdr>
    </w:div>
    <w:div w:id="886794821">
      <w:bodyDiv w:val="1"/>
      <w:marLeft w:val="0"/>
      <w:marRight w:val="0"/>
      <w:marTop w:val="0"/>
      <w:marBottom w:val="0"/>
      <w:divBdr>
        <w:top w:val="none" w:sz="0" w:space="0" w:color="auto"/>
        <w:left w:val="none" w:sz="0" w:space="0" w:color="auto"/>
        <w:bottom w:val="none" w:sz="0" w:space="0" w:color="auto"/>
        <w:right w:val="none" w:sz="0" w:space="0" w:color="auto"/>
      </w:divBdr>
    </w:div>
    <w:div w:id="889028350">
      <w:bodyDiv w:val="1"/>
      <w:marLeft w:val="0"/>
      <w:marRight w:val="0"/>
      <w:marTop w:val="0"/>
      <w:marBottom w:val="0"/>
      <w:divBdr>
        <w:top w:val="none" w:sz="0" w:space="0" w:color="auto"/>
        <w:left w:val="none" w:sz="0" w:space="0" w:color="auto"/>
        <w:bottom w:val="none" w:sz="0" w:space="0" w:color="auto"/>
        <w:right w:val="none" w:sz="0" w:space="0" w:color="auto"/>
      </w:divBdr>
    </w:div>
    <w:div w:id="901062278">
      <w:bodyDiv w:val="1"/>
      <w:marLeft w:val="0"/>
      <w:marRight w:val="0"/>
      <w:marTop w:val="0"/>
      <w:marBottom w:val="0"/>
      <w:divBdr>
        <w:top w:val="none" w:sz="0" w:space="0" w:color="auto"/>
        <w:left w:val="none" w:sz="0" w:space="0" w:color="auto"/>
        <w:bottom w:val="none" w:sz="0" w:space="0" w:color="auto"/>
        <w:right w:val="none" w:sz="0" w:space="0" w:color="auto"/>
      </w:divBdr>
    </w:div>
    <w:div w:id="921722136">
      <w:bodyDiv w:val="1"/>
      <w:marLeft w:val="0"/>
      <w:marRight w:val="0"/>
      <w:marTop w:val="0"/>
      <w:marBottom w:val="0"/>
      <w:divBdr>
        <w:top w:val="none" w:sz="0" w:space="0" w:color="auto"/>
        <w:left w:val="none" w:sz="0" w:space="0" w:color="auto"/>
        <w:bottom w:val="none" w:sz="0" w:space="0" w:color="auto"/>
        <w:right w:val="none" w:sz="0" w:space="0" w:color="auto"/>
      </w:divBdr>
    </w:div>
    <w:div w:id="942804597">
      <w:bodyDiv w:val="1"/>
      <w:marLeft w:val="0"/>
      <w:marRight w:val="0"/>
      <w:marTop w:val="0"/>
      <w:marBottom w:val="0"/>
      <w:divBdr>
        <w:top w:val="none" w:sz="0" w:space="0" w:color="auto"/>
        <w:left w:val="none" w:sz="0" w:space="0" w:color="auto"/>
        <w:bottom w:val="none" w:sz="0" w:space="0" w:color="auto"/>
        <w:right w:val="none" w:sz="0" w:space="0" w:color="auto"/>
      </w:divBdr>
    </w:div>
    <w:div w:id="947079507">
      <w:bodyDiv w:val="1"/>
      <w:marLeft w:val="0"/>
      <w:marRight w:val="0"/>
      <w:marTop w:val="0"/>
      <w:marBottom w:val="0"/>
      <w:divBdr>
        <w:top w:val="none" w:sz="0" w:space="0" w:color="auto"/>
        <w:left w:val="none" w:sz="0" w:space="0" w:color="auto"/>
        <w:bottom w:val="none" w:sz="0" w:space="0" w:color="auto"/>
        <w:right w:val="none" w:sz="0" w:space="0" w:color="auto"/>
      </w:divBdr>
    </w:div>
    <w:div w:id="967318134">
      <w:bodyDiv w:val="1"/>
      <w:marLeft w:val="0"/>
      <w:marRight w:val="0"/>
      <w:marTop w:val="0"/>
      <w:marBottom w:val="0"/>
      <w:divBdr>
        <w:top w:val="none" w:sz="0" w:space="0" w:color="auto"/>
        <w:left w:val="none" w:sz="0" w:space="0" w:color="auto"/>
        <w:bottom w:val="none" w:sz="0" w:space="0" w:color="auto"/>
        <w:right w:val="none" w:sz="0" w:space="0" w:color="auto"/>
      </w:divBdr>
    </w:div>
    <w:div w:id="970983177">
      <w:bodyDiv w:val="1"/>
      <w:marLeft w:val="0"/>
      <w:marRight w:val="0"/>
      <w:marTop w:val="0"/>
      <w:marBottom w:val="0"/>
      <w:divBdr>
        <w:top w:val="none" w:sz="0" w:space="0" w:color="auto"/>
        <w:left w:val="none" w:sz="0" w:space="0" w:color="auto"/>
        <w:bottom w:val="none" w:sz="0" w:space="0" w:color="auto"/>
        <w:right w:val="none" w:sz="0" w:space="0" w:color="auto"/>
      </w:divBdr>
    </w:div>
    <w:div w:id="971905641">
      <w:bodyDiv w:val="1"/>
      <w:marLeft w:val="0"/>
      <w:marRight w:val="0"/>
      <w:marTop w:val="0"/>
      <w:marBottom w:val="0"/>
      <w:divBdr>
        <w:top w:val="none" w:sz="0" w:space="0" w:color="auto"/>
        <w:left w:val="none" w:sz="0" w:space="0" w:color="auto"/>
        <w:bottom w:val="none" w:sz="0" w:space="0" w:color="auto"/>
        <w:right w:val="none" w:sz="0" w:space="0" w:color="auto"/>
      </w:divBdr>
    </w:div>
    <w:div w:id="980306922">
      <w:bodyDiv w:val="1"/>
      <w:marLeft w:val="0"/>
      <w:marRight w:val="0"/>
      <w:marTop w:val="0"/>
      <w:marBottom w:val="0"/>
      <w:divBdr>
        <w:top w:val="none" w:sz="0" w:space="0" w:color="auto"/>
        <w:left w:val="none" w:sz="0" w:space="0" w:color="auto"/>
        <w:bottom w:val="none" w:sz="0" w:space="0" w:color="auto"/>
        <w:right w:val="none" w:sz="0" w:space="0" w:color="auto"/>
      </w:divBdr>
    </w:div>
    <w:div w:id="1010522841">
      <w:bodyDiv w:val="1"/>
      <w:marLeft w:val="0"/>
      <w:marRight w:val="0"/>
      <w:marTop w:val="0"/>
      <w:marBottom w:val="0"/>
      <w:divBdr>
        <w:top w:val="none" w:sz="0" w:space="0" w:color="auto"/>
        <w:left w:val="none" w:sz="0" w:space="0" w:color="auto"/>
        <w:bottom w:val="none" w:sz="0" w:space="0" w:color="auto"/>
        <w:right w:val="none" w:sz="0" w:space="0" w:color="auto"/>
      </w:divBdr>
    </w:div>
    <w:div w:id="1017972041">
      <w:bodyDiv w:val="1"/>
      <w:marLeft w:val="0"/>
      <w:marRight w:val="0"/>
      <w:marTop w:val="0"/>
      <w:marBottom w:val="0"/>
      <w:divBdr>
        <w:top w:val="none" w:sz="0" w:space="0" w:color="auto"/>
        <w:left w:val="none" w:sz="0" w:space="0" w:color="auto"/>
        <w:bottom w:val="none" w:sz="0" w:space="0" w:color="auto"/>
        <w:right w:val="none" w:sz="0" w:space="0" w:color="auto"/>
      </w:divBdr>
    </w:div>
    <w:div w:id="1018045813">
      <w:bodyDiv w:val="1"/>
      <w:marLeft w:val="0"/>
      <w:marRight w:val="0"/>
      <w:marTop w:val="0"/>
      <w:marBottom w:val="0"/>
      <w:divBdr>
        <w:top w:val="none" w:sz="0" w:space="0" w:color="auto"/>
        <w:left w:val="none" w:sz="0" w:space="0" w:color="auto"/>
        <w:bottom w:val="none" w:sz="0" w:space="0" w:color="auto"/>
        <w:right w:val="none" w:sz="0" w:space="0" w:color="auto"/>
      </w:divBdr>
    </w:div>
    <w:div w:id="1032458094">
      <w:bodyDiv w:val="1"/>
      <w:marLeft w:val="0"/>
      <w:marRight w:val="0"/>
      <w:marTop w:val="0"/>
      <w:marBottom w:val="0"/>
      <w:divBdr>
        <w:top w:val="none" w:sz="0" w:space="0" w:color="auto"/>
        <w:left w:val="none" w:sz="0" w:space="0" w:color="auto"/>
        <w:bottom w:val="none" w:sz="0" w:space="0" w:color="auto"/>
        <w:right w:val="none" w:sz="0" w:space="0" w:color="auto"/>
      </w:divBdr>
    </w:div>
    <w:div w:id="1041202483">
      <w:bodyDiv w:val="1"/>
      <w:marLeft w:val="0"/>
      <w:marRight w:val="0"/>
      <w:marTop w:val="0"/>
      <w:marBottom w:val="0"/>
      <w:divBdr>
        <w:top w:val="none" w:sz="0" w:space="0" w:color="auto"/>
        <w:left w:val="none" w:sz="0" w:space="0" w:color="auto"/>
        <w:bottom w:val="none" w:sz="0" w:space="0" w:color="auto"/>
        <w:right w:val="none" w:sz="0" w:space="0" w:color="auto"/>
      </w:divBdr>
    </w:div>
    <w:div w:id="1093207771">
      <w:bodyDiv w:val="1"/>
      <w:marLeft w:val="0"/>
      <w:marRight w:val="0"/>
      <w:marTop w:val="0"/>
      <w:marBottom w:val="0"/>
      <w:divBdr>
        <w:top w:val="none" w:sz="0" w:space="0" w:color="auto"/>
        <w:left w:val="none" w:sz="0" w:space="0" w:color="auto"/>
        <w:bottom w:val="none" w:sz="0" w:space="0" w:color="auto"/>
        <w:right w:val="none" w:sz="0" w:space="0" w:color="auto"/>
      </w:divBdr>
    </w:div>
    <w:div w:id="1126194668">
      <w:bodyDiv w:val="1"/>
      <w:marLeft w:val="0"/>
      <w:marRight w:val="0"/>
      <w:marTop w:val="0"/>
      <w:marBottom w:val="0"/>
      <w:divBdr>
        <w:top w:val="none" w:sz="0" w:space="0" w:color="auto"/>
        <w:left w:val="none" w:sz="0" w:space="0" w:color="auto"/>
        <w:bottom w:val="none" w:sz="0" w:space="0" w:color="auto"/>
        <w:right w:val="none" w:sz="0" w:space="0" w:color="auto"/>
      </w:divBdr>
    </w:div>
    <w:div w:id="1227688785">
      <w:bodyDiv w:val="1"/>
      <w:marLeft w:val="0"/>
      <w:marRight w:val="0"/>
      <w:marTop w:val="0"/>
      <w:marBottom w:val="0"/>
      <w:divBdr>
        <w:top w:val="none" w:sz="0" w:space="0" w:color="auto"/>
        <w:left w:val="none" w:sz="0" w:space="0" w:color="auto"/>
        <w:bottom w:val="none" w:sz="0" w:space="0" w:color="auto"/>
        <w:right w:val="none" w:sz="0" w:space="0" w:color="auto"/>
      </w:divBdr>
    </w:div>
    <w:div w:id="1256132159">
      <w:bodyDiv w:val="1"/>
      <w:marLeft w:val="0"/>
      <w:marRight w:val="0"/>
      <w:marTop w:val="0"/>
      <w:marBottom w:val="0"/>
      <w:divBdr>
        <w:top w:val="none" w:sz="0" w:space="0" w:color="auto"/>
        <w:left w:val="none" w:sz="0" w:space="0" w:color="auto"/>
        <w:bottom w:val="none" w:sz="0" w:space="0" w:color="auto"/>
        <w:right w:val="none" w:sz="0" w:space="0" w:color="auto"/>
      </w:divBdr>
    </w:div>
    <w:div w:id="1261909915">
      <w:bodyDiv w:val="1"/>
      <w:marLeft w:val="0"/>
      <w:marRight w:val="0"/>
      <w:marTop w:val="0"/>
      <w:marBottom w:val="0"/>
      <w:divBdr>
        <w:top w:val="none" w:sz="0" w:space="0" w:color="auto"/>
        <w:left w:val="none" w:sz="0" w:space="0" w:color="auto"/>
        <w:bottom w:val="none" w:sz="0" w:space="0" w:color="auto"/>
        <w:right w:val="none" w:sz="0" w:space="0" w:color="auto"/>
      </w:divBdr>
    </w:div>
    <w:div w:id="1265070617">
      <w:bodyDiv w:val="1"/>
      <w:marLeft w:val="0"/>
      <w:marRight w:val="0"/>
      <w:marTop w:val="0"/>
      <w:marBottom w:val="0"/>
      <w:divBdr>
        <w:top w:val="none" w:sz="0" w:space="0" w:color="auto"/>
        <w:left w:val="none" w:sz="0" w:space="0" w:color="auto"/>
        <w:bottom w:val="none" w:sz="0" w:space="0" w:color="auto"/>
        <w:right w:val="none" w:sz="0" w:space="0" w:color="auto"/>
      </w:divBdr>
    </w:div>
    <w:div w:id="1297178429">
      <w:bodyDiv w:val="1"/>
      <w:marLeft w:val="0"/>
      <w:marRight w:val="0"/>
      <w:marTop w:val="0"/>
      <w:marBottom w:val="0"/>
      <w:divBdr>
        <w:top w:val="none" w:sz="0" w:space="0" w:color="auto"/>
        <w:left w:val="none" w:sz="0" w:space="0" w:color="auto"/>
        <w:bottom w:val="none" w:sz="0" w:space="0" w:color="auto"/>
        <w:right w:val="none" w:sz="0" w:space="0" w:color="auto"/>
      </w:divBdr>
    </w:div>
    <w:div w:id="1309869909">
      <w:bodyDiv w:val="1"/>
      <w:marLeft w:val="0"/>
      <w:marRight w:val="0"/>
      <w:marTop w:val="0"/>
      <w:marBottom w:val="0"/>
      <w:divBdr>
        <w:top w:val="none" w:sz="0" w:space="0" w:color="auto"/>
        <w:left w:val="none" w:sz="0" w:space="0" w:color="auto"/>
        <w:bottom w:val="none" w:sz="0" w:space="0" w:color="auto"/>
        <w:right w:val="none" w:sz="0" w:space="0" w:color="auto"/>
      </w:divBdr>
    </w:div>
    <w:div w:id="1310749678">
      <w:bodyDiv w:val="1"/>
      <w:marLeft w:val="0"/>
      <w:marRight w:val="0"/>
      <w:marTop w:val="0"/>
      <w:marBottom w:val="0"/>
      <w:divBdr>
        <w:top w:val="none" w:sz="0" w:space="0" w:color="auto"/>
        <w:left w:val="none" w:sz="0" w:space="0" w:color="auto"/>
        <w:bottom w:val="none" w:sz="0" w:space="0" w:color="auto"/>
        <w:right w:val="none" w:sz="0" w:space="0" w:color="auto"/>
      </w:divBdr>
    </w:div>
    <w:div w:id="1314483484">
      <w:bodyDiv w:val="1"/>
      <w:marLeft w:val="0"/>
      <w:marRight w:val="0"/>
      <w:marTop w:val="0"/>
      <w:marBottom w:val="0"/>
      <w:divBdr>
        <w:top w:val="none" w:sz="0" w:space="0" w:color="auto"/>
        <w:left w:val="none" w:sz="0" w:space="0" w:color="auto"/>
        <w:bottom w:val="none" w:sz="0" w:space="0" w:color="auto"/>
        <w:right w:val="none" w:sz="0" w:space="0" w:color="auto"/>
      </w:divBdr>
    </w:div>
    <w:div w:id="1332415378">
      <w:bodyDiv w:val="1"/>
      <w:marLeft w:val="0"/>
      <w:marRight w:val="0"/>
      <w:marTop w:val="0"/>
      <w:marBottom w:val="0"/>
      <w:divBdr>
        <w:top w:val="none" w:sz="0" w:space="0" w:color="auto"/>
        <w:left w:val="none" w:sz="0" w:space="0" w:color="auto"/>
        <w:bottom w:val="none" w:sz="0" w:space="0" w:color="auto"/>
        <w:right w:val="none" w:sz="0" w:space="0" w:color="auto"/>
      </w:divBdr>
    </w:div>
    <w:div w:id="1332677504">
      <w:bodyDiv w:val="1"/>
      <w:marLeft w:val="0"/>
      <w:marRight w:val="0"/>
      <w:marTop w:val="0"/>
      <w:marBottom w:val="0"/>
      <w:divBdr>
        <w:top w:val="none" w:sz="0" w:space="0" w:color="auto"/>
        <w:left w:val="none" w:sz="0" w:space="0" w:color="auto"/>
        <w:bottom w:val="none" w:sz="0" w:space="0" w:color="auto"/>
        <w:right w:val="none" w:sz="0" w:space="0" w:color="auto"/>
      </w:divBdr>
    </w:div>
    <w:div w:id="1371957965">
      <w:bodyDiv w:val="1"/>
      <w:marLeft w:val="0"/>
      <w:marRight w:val="0"/>
      <w:marTop w:val="0"/>
      <w:marBottom w:val="0"/>
      <w:divBdr>
        <w:top w:val="none" w:sz="0" w:space="0" w:color="auto"/>
        <w:left w:val="none" w:sz="0" w:space="0" w:color="auto"/>
        <w:bottom w:val="none" w:sz="0" w:space="0" w:color="auto"/>
        <w:right w:val="none" w:sz="0" w:space="0" w:color="auto"/>
      </w:divBdr>
    </w:div>
    <w:div w:id="1396010881">
      <w:bodyDiv w:val="1"/>
      <w:marLeft w:val="0"/>
      <w:marRight w:val="0"/>
      <w:marTop w:val="0"/>
      <w:marBottom w:val="0"/>
      <w:divBdr>
        <w:top w:val="none" w:sz="0" w:space="0" w:color="auto"/>
        <w:left w:val="none" w:sz="0" w:space="0" w:color="auto"/>
        <w:bottom w:val="none" w:sz="0" w:space="0" w:color="auto"/>
        <w:right w:val="none" w:sz="0" w:space="0" w:color="auto"/>
      </w:divBdr>
    </w:div>
    <w:div w:id="1440644644">
      <w:bodyDiv w:val="1"/>
      <w:marLeft w:val="0"/>
      <w:marRight w:val="0"/>
      <w:marTop w:val="0"/>
      <w:marBottom w:val="0"/>
      <w:divBdr>
        <w:top w:val="none" w:sz="0" w:space="0" w:color="auto"/>
        <w:left w:val="none" w:sz="0" w:space="0" w:color="auto"/>
        <w:bottom w:val="none" w:sz="0" w:space="0" w:color="auto"/>
        <w:right w:val="none" w:sz="0" w:space="0" w:color="auto"/>
      </w:divBdr>
    </w:div>
    <w:div w:id="1471165215">
      <w:bodyDiv w:val="1"/>
      <w:marLeft w:val="0"/>
      <w:marRight w:val="0"/>
      <w:marTop w:val="0"/>
      <w:marBottom w:val="0"/>
      <w:divBdr>
        <w:top w:val="none" w:sz="0" w:space="0" w:color="auto"/>
        <w:left w:val="none" w:sz="0" w:space="0" w:color="auto"/>
        <w:bottom w:val="none" w:sz="0" w:space="0" w:color="auto"/>
        <w:right w:val="none" w:sz="0" w:space="0" w:color="auto"/>
      </w:divBdr>
    </w:div>
    <w:div w:id="1495488156">
      <w:bodyDiv w:val="1"/>
      <w:marLeft w:val="0"/>
      <w:marRight w:val="0"/>
      <w:marTop w:val="0"/>
      <w:marBottom w:val="0"/>
      <w:divBdr>
        <w:top w:val="none" w:sz="0" w:space="0" w:color="auto"/>
        <w:left w:val="none" w:sz="0" w:space="0" w:color="auto"/>
        <w:bottom w:val="none" w:sz="0" w:space="0" w:color="auto"/>
        <w:right w:val="none" w:sz="0" w:space="0" w:color="auto"/>
      </w:divBdr>
    </w:div>
    <w:div w:id="1501196182">
      <w:bodyDiv w:val="1"/>
      <w:marLeft w:val="0"/>
      <w:marRight w:val="0"/>
      <w:marTop w:val="0"/>
      <w:marBottom w:val="0"/>
      <w:divBdr>
        <w:top w:val="none" w:sz="0" w:space="0" w:color="auto"/>
        <w:left w:val="none" w:sz="0" w:space="0" w:color="auto"/>
        <w:bottom w:val="none" w:sz="0" w:space="0" w:color="auto"/>
        <w:right w:val="none" w:sz="0" w:space="0" w:color="auto"/>
      </w:divBdr>
    </w:div>
    <w:div w:id="1509297104">
      <w:bodyDiv w:val="1"/>
      <w:marLeft w:val="0"/>
      <w:marRight w:val="0"/>
      <w:marTop w:val="0"/>
      <w:marBottom w:val="0"/>
      <w:divBdr>
        <w:top w:val="none" w:sz="0" w:space="0" w:color="auto"/>
        <w:left w:val="none" w:sz="0" w:space="0" w:color="auto"/>
        <w:bottom w:val="none" w:sz="0" w:space="0" w:color="auto"/>
        <w:right w:val="none" w:sz="0" w:space="0" w:color="auto"/>
      </w:divBdr>
    </w:div>
    <w:div w:id="1512255973">
      <w:bodyDiv w:val="1"/>
      <w:marLeft w:val="0"/>
      <w:marRight w:val="0"/>
      <w:marTop w:val="0"/>
      <w:marBottom w:val="0"/>
      <w:divBdr>
        <w:top w:val="none" w:sz="0" w:space="0" w:color="auto"/>
        <w:left w:val="none" w:sz="0" w:space="0" w:color="auto"/>
        <w:bottom w:val="none" w:sz="0" w:space="0" w:color="auto"/>
        <w:right w:val="none" w:sz="0" w:space="0" w:color="auto"/>
      </w:divBdr>
    </w:div>
    <w:div w:id="1522359640">
      <w:bodyDiv w:val="1"/>
      <w:marLeft w:val="0"/>
      <w:marRight w:val="0"/>
      <w:marTop w:val="0"/>
      <w:marBottom w:val="0"/>
      <w:divBdr>
        <w:top w:val="none" w:sz="0" w:space="0" w:color="auto"/>
        <w:left w:val="none" w:sz="0" w:space="0" w:color="auto"/>
        <w:bottom w:val="none" w:sz="0" w:space="0" w:color="auto"/>
        <w:right w:val="none" w:sz="0" w:space="0" w:color="auto"/>
      </w:divBdr>
    </w:div>
    <w:div w:id="1541435112">
      <w:bodyDiv w:val="1"/>
      <w:marLeft w:val="0"/>
      <w:marRight w:val="0"/>
      <w:marTop w:val="0"/>
      <w:marBottom w:val="0"/>
      <w:divBdr>
        <w:top w:val="none" w:sz="0" w:space="0" w:color="auto"/>
        <w:left w:val="none" w:sz="0" w:space="0" w:color="auto"/>
        <w:bottom w:val="none" w:sz="0" w:space="0" w:color="auto"/>
        <w:right w:val="none" w:sz="0" w:space="0" w:color="auto"/>
      </w:divBdr>
    </w:div>
    <w:div w:id="1565220249">
      <w:bodyDiv w:val="1"/>
      <w:marLeft w:val="0"/>
      <w:marRight w:val="0"/>
      <w:marTop w:val="0"/>
      <w:marBottom w:val="0"/>
      <w:divBdr>
        <w:top w:val="none" w:sz="0" w:space="0" w:color="auto"/>
        <w:left w:val="none" w:sz="0" w:space="0" w:color="auto"/>
        <w:bottom w:val="none" w:sz="0" w:space="0" w:color="auto"/>
        <w:right w:val="none" w:sz="0" w:space="0" w:color="auto"/>
      </w:divBdr>
    </w:div>
    <w:div w:id="1579747511">
      <w:bodyDiv w:val="1"/>
      <w:marLeft w:val="0"/>
      <w:marRight w:val="0"/>
      <w:marTop w:val="0"/>
      <w:marBottom w:val="0"/>
      <w:divBdr>
        <w:top w:val="none" w:sz="0" w:space="0" w:color="auto"/>
        <w:left w:val="none" w:sz="0" w:space="0" w:color="auto"/>
        <w:bottom w:val="none" w:sz="0" w:space="0" w:color="auto"/>
        <w:right w:val="none" w:sz="0" w:space="0" w:color="auto"/>
      </w:divBdr>
    </w:div>
    <w:div w:id="1594242265">
      <w:bodyDiv w:val="1"/>
      <w:marLeft w:val="0"/>
      <w:marRight w:val="0"/>
      <w:marTop w:val="0"/>
      <w:marBottom w:val="0"/>
      <w:divBdr>
        <w:top w:val="none" w:sz="0" w:space="0" w:color="auto"/>
        <w:left w:val="none" w:sz="0" w:space="0" w:color="auto"/>
        <w:bottom w:val="none" w:sz="0" w:space="0" w:color="auto"/>
        <w:right w:val="none" w:sz="0" w:space="0" w:color="auto"/>
      </w:divBdr>
    </w:div>
    <w:div w:id="1613904685">
      <w:bodyDiv w:val="1"/>
      <w:marLeft w:val="0"/>
      <w:marRight w:val="0"/>
      <w:marTop w:val="0"/>
      <w:marBottom w:val="0"/>
      <w:divBdr>
        <w:top w:val="none" w:sz="0" w:space="0" w:color="auto"/>
        <w:left w:val="none" w:sz="0" w:space="0" w:color="auto"/>
        <w:bottom w:val="none" w:sz="0" w:space="0" w:color="auto"/>
        <w:right w:val="none" w:sz="0" w:space="0" w:color="auto"/>
      </w:divBdr>
    </w:div>
    <w:div w:id="1643191902">
      <w:bodyDiv w:val="1"/>
      <w:marLeft w:val="0"/>
      <w:marRight w:val="0"/>
      <w:marTop w:val="0"/>
      <w:marBottom w:val="0"/>
      <w:divBdr>
        <w:top w:val="none" w:sz="0" w:space="0" w:color="auto"/>
        <w:left w:val="none" w:sz="0" w:space="0" w:color="auto"/>
        <w:bottom w:val="none" w:sz="0" w:space="0" w:color="auto"/>
        <w:right w:val="none" w:sz="0" w:space="0" w:color="auto"/>
      </w:divBdr>
    </w:div>
    <w:div w:id="1712918040">
      <w:bodyDiv w:val="1"/>
      <w:marLeft w:val="0"/>
      <w:marRight w:val="0"/>
      <w:marTop w:val="0"/>
      <w:marBottom w:val="0"/>
      <w:divBdr>
        <w:top w:val="none" w:sz="0" w:space="0" w:color="auto"/>
        <w:left w:val="none" w:sz="0" w:space="0" w:color="auto"/>
        <w:bottom w:val="none" w:sz="0" w:space="0" w:color="auto"/>
        <w:right w:val="none" w:sz="0" w:space="0" w:color="auto"/>
      </w:divBdr>
    </w:div>
    <w:div w:id="1720006707">
      <w:bodyDiv w:val="1"/>
      <w:marLeft w:val="0"/>
      <w:marRight w:val="0"/>
      <w:marTop w:val="0"/>
      <w:marBottom w:val="0"/>
      <w:divBdr>
        <w:top w:val="none" w:sz="0" w:space="0" w:color="auto"/>
        <w:left w:val="none" w:sz="0" w:space="0" w:color="auto"/>
        <w:bottom w:val="none" w:sz="0" w:space="0" w:color="auto"/>
        <w:right w:val="none" w:sz="0" w:space="0" w:color="auto"/>
      </w:divBdr>
    </w:div>
    <w:div w:id="1721973591">
      <w:bodyDiv w:val="1"/>
      <w:marLeft w:val="0"/>
      <w:marRight w:val="0"/>
      <w:marTop w:val="0"/>
      <w:marBottom w:val="0"/>
      <w:divBdr>
        <w:top w:val="none" w:sz="0" w:space="0" w:color="auto"/>
        <w:left w:val="none" w:sz="0" w:space="0" w:color="auto"/>
        <w:bottom w:val="none" w:sz="0" w:space="0" w:color="auto"/>
        <w:right w:val="none" w:sz="0" w:space="0" w:color="auto"/>
      </w:divBdr>
    </w:div>
    <w:div w:id="1738942582">
      <w:bodyDiv w:val="1"/>
      <w:marLeft w:val="0"/>
      <w:marRight w:val="0"/>
      <w:marTop w:val="0"/>
      <w:marBottom w:val="0"/>
      <w:divBdr>
        <w:top w:val="none" w:sz="0" w:space="0" w:color="auto"/>
        <w:left w:val="none" w:sz="0" w:space="0" w:color="auto"/>
        <w:bottom w:val="none" w:sz="0" w:space="0" w:color="auto"/>
        <w:right w:val="none" w:sz="0" w:space="0" w:color="auto"/>
      </w:divBdr>
    </w:div>
    <w:div w:id="1763450086">
      <w:bodyDiv w:val="1"/>
      <w:marLeft w:val="0"/>
      <w:marRight w:val="0"/>
      <w:marTop w:val="0"/>
      <w:marBottom w:val="0"/>
      <w:divBdr>
        <w:top w:val="none" w:sz="0" w:space="0" w:color="auto"/>
        <w:left w:val="none" w:sz="0" w:space="0" w:color="auto"/>
        <w:bottom w:val="none" w:sz="0" w:space="0" w:color="auto"/>
        <w:right w:val="none" w:sz="0" w:space="0" w:color="auto"/>
      </w:divBdr>
    </w:div>
    <w:div w:id="1776167843">
      <w:bodyDiv w:val="1"/>
      <w:marLeft w:val="0"/>
      <w:marRight w:val="0"/>
      <w:marTop w:val="0"/>
      <w:marBottom w:val="0"/>
      <w:divBdr>
        <w:top w:val="none" w:sz="0" w:space="0" w:color="auto"/>
        <w:left w:val="none" w:sz="0" w:space="0" w:color="auto"/>
        <w:bottom w:val="none" w:sz="0" w:space="0" w:color="auto"/>
        <w:right w:val="none" w:sz="0" w:space="0" w:color="auto"/>
      </w:divBdr>
    </w:div>
    <w:div w:id="1844776452">
      <w:bodyDiv w:val="1"/>
      <w:marLeft w:val="0"/>
      <w:marRight w:val="0"/>
      <w:marTop w:val="0"/>
      <w:marBottom w:val="0"/>
      <w:divBdr>
        <w:top w:val="none" w:sz="0" w:space="0" w:color="auto"/>
        <w:left w:val="none" w:sz="0" w:space="0" w:color="auto"/>
        <w:bottom w:val="none" w:sz="0" w:space="0" w:color="auto"/>
        <w:right w:val="none" w:sz="0" w:space="0" w:color="auto"/>
      </w:divBdr>
    </w:div>
    <w:div w:id="1858544115">
      <w:bodyDiv w:val="1"/>
      <w:marLeft w:val="0"/>
      <w:marRight w:val="0"/>
      <w:marTop w:val="0"/>
      <w:marBottom w:val="0"/>
      <w:divBdr>
        <w:top w:val="none" w:sz="0" w:space="0" w:color="auto"/>
        <w:left w:val="none" w:sz="0" w:space="0" w:color="auto"/>
        <w:bottom w:val="none" w:sz="0" w:space="0" w:color="auto"/>
        <w:right w:val="none" w:sz="0" w:space="0" w:color="auto"/>
      </w:divBdr>
    </w:div>
    <w:div w:id="1870601740">
      <w:bodyDiv w:val="1"/>
      <w:marLeft w:val="0"/>
      <w:marRight w:val="0"/>
      <w:marTop w:val="0"/>
      <w:marBottom w:val="0"/>
      <w:divBdr>
        <w:top w:val="none" w:sz="0" w:space="0" w:color="auto"/>
        <w:left w:val="none" w:sz="0" w:space="0" w:color="auto"/>
        <w:bottom w:val="none" w:sz="0" w:space="0" w:color="auto"/>
        <w:right w:val="none" w:sz="0" w:space="0" w:color="auto"/>
      </w:divBdr>
    </w:div>
    <w:div w:id="1872497787">
      <w:bodyDiv w:val="1"/>
      <w:marLeft w:val="0"/>
      <w:marRight w:val="0"/>
      <w:marTop w:val="0"/>
      <w:marBottom w:val="0"/>
      <w:divBdr>
        <w:top w:val="none" w:sz="0" w:space="0" w:color="auto"/>
        <w:left w:val="none" w:sz="0" w:space="0" w:color="auto"/>
        <w:bottom w:val="none" w:sz="0" w:space="0" w:color="auto"/>
        <w:right w:val="none" w:sz="0" w:space="0" w:color="auto"/>
      </w:divBdr>
    </w:div>
    <w:div w:id="1882092194">
      <w:bodyDiv w:val="1"/>
      <w:marLeft w:val="0"/>
      <w:marRight w:val="0"/>
      <w:marTop w:val="0"/>
      <w:marBottom w:val="0"/>
      <w:divBdr>
        <w:top w:val="none" w:sz="0" w:space="0" w:color="auto"/>
        <w:left w:val="none" w:sz="0" w:space="0" w:color="auto"/>
        <w:bottom w:val="none" w:sz="0" w:space="0" w:color="auto"/>
        <w:right w:val="none" w:sz="0" w:space="0" w:color="auto"/>
      </w:divBdr>
    </w:div>
    <w:div w:id="1967614092">
      <w:bodyDiv w:val="1"/>
      <w:marLeft w:val="0"/>
      <w:marRight w:val="0"/>
      <w:marTop w:val="0"/>
      <w:marBottom w:val="0"/>
      <w:divBdr>
        <w:top w:val="none" w:sz="0" w:space="0" w:color="auto"/>
        <w:left w:val="none" w:sz="0" w:space="0" w:color="auto"/>
        <w:bottom w:val="none" w:sz="0" w:space="0" w:color="auto"/>
        <w:right w:val="none" w:sz="0" w:space="0" w:color="auto"/>
      </w:divBdr>
    </w:div>
    <w:div w:id="1974943575">
      <w:bodyDiv w:val="1"/>
      <w:marLeft w:val="0"/>
      <w:marRight w:val="0"/>
      <w:marTop w:val="0"/>
      <w:marBottom w:val="0"/>
      <w:divBdr>
        <w:top w:val="none" w:sz="0" w:space="0" w:color="auto"/>
        <w:left w:val="none" w:sz="0" w:space="0" w:color="auto"/>
        <w:bottom w:val="none" w:sz="0" w:space="0" w:color="auto"/>
        <w:right w:val="none" w:sz="0" w:space="0" w:color="auto"/>
      </w:divBdr>
    </w:div>
    <w:div w:id="2024625618">
      <w:bodyDiv w:val="1"/>
      <w:marLeft w:val="0"/>
      <w:marRight w:val="0"/>
      <w:marTop w:val="0"/>
      <w:marBottom w:val="0"/>
      <w:divBdr>
        <w:top w:val="none" w:sz="0" w:space="0" w:color="auto"/>
        <w:left w:val="none" w:sz="0" w:space="0" w:color="auto"/>
        <w:bottom w:val="none" w:sz="0" w:space="0" w:color="auto"/>
        <w:right w:val="none" w:sz="0" w:space="0" w:color="auto"/>
      </w:divBdr>
    </w:div>
    <w:div w:id="2098792175">
      <w:bodyDiv w:val="1"/>
      <w:marLeft w:val="0"/>
      <w:marRight w:val="0"/>
      <w:marTop w:val="0"/>
      <w:marBottom w:val="0"/>
      <w:divBdr>
        <w:top w:val="none" w:sz="0" w:space="0" w:color="auto"/>
        <w:left w:val="none" w:sz="0" w:space="0" w:color="auto"/>
        <w:bottom w:val="none" w:sz="0" w:space="0" w:color="auto"/>
        <w:right w:val="none" w:sz="0" w:space="0" w:color="auto"/>
      </w:divBdr>
    </w:div>
    <w:div w:id="2117095326">
      <w:bodyDiv w:val="1"/>
      <w:marLeft w:val="0"/>
      <w:marRight w:val="0"/>
      <w:marTop w:val="0"/>
      <w:marBottom w:val="0"/>
      <w:divBdr>
        <w:top w:val="none" w:sz="0" w:space="0" w:color="auto"/>
        <w:left w:val="none" w:sz="0" w:space="0" w:color="auto"/>
        <w:bottom w:val="none" w:sz="0" w:space="0" w:color="auto"/>
        <w:right w:val="none" w:sz="0" w:space="0" w:color="auto"/>
      </w:divBdr>
    </w:div>
    <w:div w:id="2120907113">
      <w:bodyDiv w:val="1"/>
      <w:marLeft w:val="0"/>
      <w:marRight w:val="0"/>
      <w:marTop w:val="0"/>
      <w:marBottom w:val="0"/>
      <w:divBdr>
        <w:top w:val="none" w:sz="0" w:space="0" w:color="auto"/>
        <w:left w:val="none" w:sz="0" w:space="0" w:color="auto"/>
        <w:bottom w:val="none" w:sz="0" w:space="0" w:color="auto"/>
        <w:right w:val="none" w:sz="0" w:space="0" w:color="auto"/>
      </w:divBdr>
    </w:div>
    <w:div w:id="212704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836</Words>
  <Characters>4769</Characters>
  <Application>Microsoft Office Word</Application>
  <DocSecurity>0</DocSecurity>
  <Lines>39</Lines>
  <Paragraphs>11</Paragraphs>
  <ScaleCrop>false</ScaleCrop>
  <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2</cp:revision>
  <dcterms:created xsi:type="dcterms:W3CDTF">2026-01-16T07:50:00Z</dcterms:created>
  <dcterms:modified xsi:type="dcterms:W3CDTF">2026-01-16T07:50:00Z</dcterms:modified>
</cp:coreProperties>
</file>