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9713" w14:textId="77777777" w:rsidR="008852D2" w:rsidRPr="008852D2" w:rsidRDefault="008852D2" w:rsidP="008852D2">
      <w:pPr>
        <w:shd w:val="clear" w:color="auto" w:fill="FFFFFF"/>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b/>
          <w:bCs/>
          <w:color w:val="000000"/>
          <w:sz w:val="24"/>
          <w:szCs w:val="24"/>
        </w:rPr>
        <w:t>PHỤ LỤC IV</w:t>
      </w:r>
    </w:p>
    <w:p w14:paraId="0330A2F3" w14:textId="77777777" w:rsidR="008852D2" w:rsidRPr="008852D2" w:rsidRDefault="008852D2" w:rsidP="008852D2">
      <w:pPr>
        <w:shd w:val="clear" w:color="auto" w:fill="FFFFFF"/>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SỬA ĐỔI, BỔ SUNG CHƯƠNG TRÌNH GIÁO DỤC PHỔ THÔNG MÔN ĐỊA LÍ CẤP TRUNG HỌC PHỔ THÔNG</w:t>
      </w:r>
      <w:r w:rsidRPr="008852D2">
        <w:rPr>
          <w:rFonts w:ascii="Arial" w:eastAsia="Times New Roman" w:hAnsi="Arial" w:cs="Arial"/>
          <w:color w:val="000000"/>
          <w:sz w:val="18"/>
          <w:szCs w:val="18"/>
        </w:rPr>
        <w:br/>
      </w:r>
      <w:r w:rsidRPr="008852D2">
        <w:rPr>
          <w:rFonts w:ascii="Arial" w:eastAsia="Times New Roman" w:hAnsi="Arial" w:cs="Arial"/>
          <w:i/>
          <w:iCs/>
          <w:color w:val="000000"/>
          <w:sz w:val="18"/>
          <w:szCs w:val="18"/>
        </w:rPr>
        <w:t>(Ban hành kèm theo Thông tư số 17/2025/TT-BGDĐT ngày 12 tháng 9 năm 2025 của Bộ trưởng Bộ Giáo dục và Đào tạo)</w:t>
      </w:r>
    </w:p>
    <w:p w14:paraId="7BE7FF3E"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1. Tại mục V.1 Nội dung khái quát a) Kiến thức cốt lõi, nội dung Thực hành tìm hiểu địa lí địa phương tỉnh, thành phố trực thuộc Trung ương trang 9, dòng 2 từ trên xuống sửa đổi thành: Thực hành tìm hiểu địa lí địa phương (tỉnh, thành phố).</w:t>
      </w:r>
    </w:p>
    <w:p w14:paraId="0E37EBDC"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2. Tại nội dung V.2. Nội dung cụ thể và yêu cầu cần đạt ở các lớp, lớp 12 Địa lí Việt Nam, sửa đổi bổ sung yêu cầu cần đạt vào nội dung Vị trí địa lí và phạm vi lãnh thổ trang 28, dòng 5 từ trên xuống thành: Xác định được đặc điểm vị trí địa lí, phạm vi lãnh thổ Việt Nam và các tỉnh, thành phố trên bản đồ.</w:t>
      </w:r>
    </w:p>
    <w:p w14:paraId="1260048E"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3. Tại nội dung V.2. Nội dung cụ thể và yêu cầu cần đạt ở các lớp, lớp 12 Địa lí Việt Nam, sửa đổi yêu cầu cần đạt về Sử dụng lao động trang 30, dòng 9, 10 từ trên xuống thành: Trình bày được đặc điểm nguồn lao động; phân tích được tình hình sử dụng lao động theo ngành, theo thành phần kinh tế ở nước ta.</w:t>
      </w:r>
    </w:p>
    <w:p w14:paraId="089B86D1"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4. Tại nội dung V.2. Nội dung cụ thể và yêu cầu cần đạt ở các lớp, lớp 12 Địa lí Việt Nam, bãi bỏ nội dung Phân bố mạng lưới đô thị dòng 3 dưới lên cột bên trái trang 30 và một phần yêu cầu cần đạt ở nội dung Phân bố mạng lưới đô thị trang 30, dòng 5 từ dưới lên cột bên phải thành: Trình bày được đặc điểm đô thị hoá ở Việt Nam.</w:t>
      </w:r>
    </w:p>
    <w:p w14:paraId="518FC17D"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5. Tại nội dung V.2. Nội dung cụ thể và yêu cầu cần đạt ở các lớp, lớp 12 Địa lí Việt Nam, bãi bỏ nội dung và yêu cầu cần đạt ở nội dung: Chuyển dịch cơ cấu kinh tế theo ngành, theo thành phần kinh tế, theo lãnh thổ trang 31, dòng 8, 9, 10 từ trên xuống.</w:t>
      </w:r>
    </w:p>
    <w:p w14:paraId="12FEAFC8"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6. Tại nội dung V.2. Nội dung cụ thể và yêu cầu cần đạt ở các lớp, lớp 12 Địa lí Việt Nam, sửa đổi bổ sung yêu cầu cần đạt của nội dung vấn đề phát triển nông nghiệp, lâm nghiệp, thủy sản: Tổ chức lãnh thổ nông nghiệp trang 32, dòng 8, 9 từ trên xuống thành: Phân tích được một số hình thức tổ chức lãnh thổ nông nghiệp ở Việt Nam: trang trại, khu nông nghiệp công nghệ cao, vùng chuyên canh.</w:t>
      </w:r>
    </w:p>
    <w:p w14:paraId="4FAA3730"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7. Tại nội dung V.2. Nội dung cụ thể và yêu cầu cần đạt ở các lớp, lớp 12 Địa lí Việt Nam, sửa đổi bổ sung yêu cầu cần đạt của nội dung vấn đề phát triển công nghiệp: Tổ chức lãnh thổ công nghiệp trang 32, dòng 3, 4 từ dưới lên thành: Phân tích được một số hình thức tổ chức lãnh thổ công nghiệp ở Việt Nam: khu công nghiệp, khu công nghệ cao.</w:t>
      </w:r>
    </w:p>
    <w:p w14:paraId="50141ABB"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8. Tại nội dung V.2. Nội dung cụ thể và yêu cầu cần đạt ở các lớp, lớp 12 Địa lí Việt Nam, sửa đổi bổ sung yêu cầu cần đạt của nội dung vấn đề phát triển dịch vụ: Du lịch trang 33, dòng 7, 8 từ trên xuống thành: Phân tích được sự phân hóa lãnh thổ du lịch (các điểm du lịch, khu du lịch), du lịch với sự phát triển bền vững.</w:t>
      </w:r>
    </w:p>
    <w:p w14:paraId="2E526029"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9. Tại nội dung V.2. Nội dung cụ thể và yêu cầu cần đạt ở các lớp, lớp 12 Địa lí Việt Nam, sửa đổi nội dung Địa lí các vùng kinh tế trang 33, dòng 8 từ dưới lên thành: Địa lí các vùng kinh tế - xã hội.</w:t>
      </w:r>
    </w:p>
    <w:p w14:paraId="293FD1C6"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10. Tại nội dung V.2. Nội dung cụ thể và yêu cầu cần đạt ở các lớp, lớp 12 Địa lí Việt Nam sửa đổi nội dung Khai thác thế mạnh ở Trung du và miền núi Bắc Bộ trang 33, dòng 7 từ dưới lên thành: Khai thác thế mạnh ở Trung du và miền núi phía Bắc; sửa đổi bổ sung yêu cầu cần đạt của nội dung Khai thác thế mạnh ở Trung du và miền núi phía Bắc trang 33, dòng 3, 4, 5 từ dưới lên thành: Chứng minh được các thế mạnh để phát triển kinh tế của vùng về khoáng sản và thuỷ điện, cây trồng có nguồn gốc cận nhiệt và ôn đới (cây công nghiệp, rau quả), chăn nuôi gia súc lớn.</w:t>
      </w:r>
    </w:p>
    <w:p w14:paraId="105F5A58"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11. Tại nội dung V.2. Nội dung cụ thể và yêu cầu cần đạt ở các lớp, lớp 12 Địa lí Việt Nam, bổ sung yêu cầu cần đạt của nội dung Phát triển kinh tế - xã hội ở Đồng bằng sông Hồng trang 34, dòng 9, 10 từ trên xuống thành: Phân tích được một số vấn đề về phát triển kinh tế - xã hội của vùng: Vấn đề phát triển công nghiệp, vấn đề phát triển dịch vụ, vấn đề phát triển kinh tế biển.</w:t>
      </w:r>
    </w:p>
    <w:p w14:paraId="3519AB66"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12. Tại nội dung V.2. Nội dung cụ thể và yêu cầu cần đạt ở các lớp, lớp 12 Địa lí Việt Nam, sửa đổi tên vùng Phát triển nông nghiệp, lâm nghiệp, thủy sản ở Bắc Trung Bộ trang 34 dòng 8 từ dưới lên thành: Phát triển kinh tế - xã hội ở Bắc Trung Bộ.</w:t>
      </w:r>
    </w:p>
    <w:p w14:paraId="34D14232"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lastRenderedPageBreak/>
        <w:t>13. Tại nội dung V.2. Nội dung cụ thể và yêu cầu cần đạt ở các lớp, lớp 12 Địa lí Việt Nam, bổ sung thêm nội dung và yêu cầu cần đạt của nội dung Phát triển kinh tế - xã hội ở Bắc Trung Bộ trang 34, cột bên trái: Thế mạnh và tình hình phát triển du lịch; cột bên phải: Trình bày được một số thế mạnh và tình hình phát triển du lịch của vùng.</w:t>
      </w:r>
    </w:p>
    <w:p w14:paraId="5AE53F58"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14. Tại nội dung V.2. Nội dung cụ thể và yêu cầu cần đạt ở các lớp, lớp 12 Địa lí Việt Nam, bãi bỏ nội dung và yêu cầu cần đạt ở nội dung Phát triển kinh tế biển ở Duyên hải Nam Trung Bộ trang 35 và nội dung Khai thác thế mạnh để phát triển kinh tế ở Tây Nguyên trang 35.</w:t>
      </w:r>
    </w:p>
    <w:p w14:paraId="27BC023D"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15. Tại nội dung V.2. Nội dung cụ thể và yêu cầu cần đạt ở các lớp, lớp 12 Địa lí Việt Nam, bổ sung nội dung và yêu cầu cần đạt đặt sau Phát triển kinh tế - xã hội ở Bắc Trung Bộ trang 34 như sau: Phát triển kinh tế - xã hội ở Nam Trung Bộ: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1"/>
        <w:gridCol w:w="6699"/>
      </w:tblGrid>
      <w:tr w:rsidR="008852D2" w:rsidRPr="008852D2" w14:paraId="7FB92DB5" w14:textId="77777777" w:rsidTr="008852D2">
        <w:trPr>
          <w:trHeight w:val="15"/>
          <w:tblCellSpacing w:w="0" w:type="dxa"/>
        </w:trPr>
        <w:tc>
          <w:tcPr>
            <w:tcW w:w="14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2AEADE2"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b/>
                <w:bCs/>
                <w:color w:val="000000"/>
                <w:sz w:val="18"/>
                <w:szCs w:val="18"/>
              </w:rPr>
              <w:t>Nội dung</w:t>
            </w:r>
          </w:p>
        </w:tc>
        <w:tc>
          <w:tcPr>
            <w:tcW w:w="35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32519B22"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b/>
                <w:bCs/>
                <w:color w:val="000000"/>
                <w:sz w:val="18"/>
                <w:szCs w:val="18"/>
              </w:rPr>
              <w:t>Yêu cầu cần đạt</w:t>
            </w:r>
          </w:p>
        </w:tc>
      </w:tr>
      <w:tr w:rsidR="008852D2" w:rsidRPr="008852D2" w14:paraId="3DA114A8" w14:textId="77777777" w:rsidTr="008852D2">
        <w:trPr>
          <w:trHeight w:val="15"/>
          <w:tblCellSpacing w:w="0" w:type="dxa"/>
        </w:trPr>
        <w:tc>
          <w:tcPr>
            <w:tcW w:w="14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E1B6818"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 Khái quát về vùng</w:t>
            </w:r>
          </w:p>
        </w:tc>
        <w:tc>
          <w:tcPr>
            <w:tcW w:w="3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C755DEC"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 Trình bày được vị trí địa lí, phạm vi lãnh thổ và dân số của vùng.</w:t>
            </w:r>
          </w:p>
        </w:tc>
      </w:tr>
      <w:tr w:rsidR="008852D2" w:rsidRPr="008852D2" w14:paraId="306E5364" w14:textId="77777777" w:rsidTr="008852D2">
        <w:trPr>
          <w:trHeight w:val="15"/>
          <w:tblCellSpacing w:w="0" w:type="dxa"/>
        </w:trPr>
        <w:tc>
          <w:tcPr>
            <w:tcW w:w="14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7A2367D"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 Thế mạnh, hạn chế và việc phát triển các ngành kinh tế của vùng</w:t>
            </w:r>
          </w:p>
        </w:tc>
        <w:tc>
          <w:tcPr>
            <w:tcW w:w="3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51141DC"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 Phân tích được các thế mạnh, hạn chế đối với phát triển các ngành kinh tế.</w:t>
            </w:r>
          </w:p>
          <w:p w14:paraId="121876B5"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 Trình bày được tình hình phát triển, phân bố và định hướng phát triển các ngành kinh tế biển; thủy điện, khoáng sản (bôxit); cây công nghiệp lâu năm, lâm nghiệp và du lịch.</w:t>
            </w:r>
          </w:p>
          <w:p w14:paraId="4F8EB2CD"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 Sử dụng được bản đồ, bảng số liệu để trình bày về thế mạnh phát triển các ngành kinh tế biển của vùng.</w:t>
            </w:r>
          </w:p>
        </w:tc>
      </w:tr>
      <w:tr w:rsidR="008852D2" w:rsidRPr="008852D2" w14:paraId="5533679D" w14:textId="77777777" w:rsidTr="008852D2">
        <w:trPr>
          <w:trHeight w:val="15"/>
          <w:tblCellSpacing w:w="0" w:type="dxa"/>
        </w:trPr>
        <w:tc>
          <w:tcPr>
            <w:tcW w:w="14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381F2E8"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 Ý nghĩa của phát triển kinh tế đối với quốc phòng an ninh</w:t>
            </w:r>
          </w:p>
        </w:tc>
        <w:tc>
          <w:tcPr>
            <w:tcW w:w="3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B505E02"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 Phân tích được ý nghĩa của phát triển kinh tế - xã hội với quốc phòng an ninh.</w:t>
            </w:r>
          </w:p>
        </w:tc>
      </w:tr>
    </w:tbl>
    <w:p w14:paraId="301AD9AA"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16. Tại nội dung V.2. Nội dung cụ thể và yêu cầu cần đạt ở các lớp, lớp 12 Địa lí Việt Nam, sửa đổi, bổ sung yêu cầu cần đạt ở nội dung Phát triển kinh tế - xã hội ở Đông Nam Bộ trang 36, dòng 6 từ trên xuống như sau: Trình bày được tình hình phát triển các ngành kinh tế: công nghiệp; dịch vụ; nông nghiệp; kinh tế biển của vùng.</w:t>
      </w:r>
    </w:p>
    <w:p w14:paraId="111D0A41"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17. Tại nội dung V.2. Nội dung cụ thể và yêu cầu cần đạt ở các lớp, lớp 12 Địa lí Việt Nam, bãi bỏ nội dung và yêu cầu cần đạt về Phát triển các vùng kinh tế trọng điểm trang 37.</w:t>
      </w:r>
    </w:p>
    <w:p w14:paraId="221F1BA2"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18. Tại nội dung V.2. Nội dung cụ thể và yêu cầu cần đạt ở các lớp, lớp 12 Địa lí Việt Nam, sửa đổi nội dung Thực hành tìm hiểu địa lí địa phương (tỉnh, thành phố trực thuộc trung ương) theo các chủ đề sau đây trang 38, dòng 10 từ trên xuống thành Thực hành tìm hiểu Địa lí địa phương (đơn vị hành chính cấp tỉnh) theo các chủ đề sau đây.</w:t>
      </w:r>
    </w:p>
    <w:p w14:paraId="1E73DC49"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19. Tại nội dung V.2. Nội dung cụ thể và yêu cầu cần đạt ở các lớp, lớp 12 Địa lí Việt Nam, sửa đổi, bổ sung nội dung và yêu cầu cần đạt của nội dung Thực hành tìm hiểu địa lí địa phương trang 38, dòng 11, 12, 13 từ trên xuống thành: Cột bên trái: Vị trí địa lí, phạm vi lãnh thổ; cột bên phải: Trình bày được vị trí địa lí và phạm vi lãnh thổ của tỉnh, thành phố dựa trên bản đồ của địa phương, Việt Nam và kiến thức đã có.</w:t>
      </w:r>
    </w:p>
    <w:p w14:paraId="5DD6AC77"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20. Tại nội dung V.2. Nội dung cụ thể và yêu cầu cần đạt ở các lớp, lớp 12 Địa lí Việt Nam, sửa đổi bổ sung cụm từ "atlat địa lí Việt Nam, bản đồ" thành "bản đồ".</w:t>
      </w:r>
    </w:p>
    <w:p w14:paraId="0FA34A2B"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21. Tại mục VIII. Giải thích và hướng dẫn thực hiện chương trình, sửa đổi thời lượng thực hiện chương trình tại mục 2.a trang 47, dòng 9 từ trên xuống thành:</w:t>
      </w:r>
    </w:p>
    <w:p w14:paraId="06610D8B" w14:textId="77777777" w:rsidR="008852D2" w:rsidRPr="008852D2" w:rsidRDefault="008852D2" w:rsidP="008852D2">
      <w:pPr>
        <w:shd w:val="clear" w:color="auto" w:fill="FFFFFF"/>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a) Thời lượng (70 tiết) dành cho mạch nội dung các kiến thức cốt lõi và dự kiến được phân phối theo số tiết học ở bảng dưới đây. Các cơ sở giáo dục phổ thông căn cứ vào tổng số tiết học/năm, trình độ học sinh, điều kiện dạy học cụ thể, có thể điều chỉnh số tiết của các mạch nội dung cho phù hợp.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3"/>
        <w:gridCol w:w="1605"/>
        <w:gridCol w:w="1321"/>
        <w:gridCol w:w="1321"/>
      </w:tblGrid>
      <w:tr w:rsidR="008852D2" w:rsidRPr="008852D2" w14:paraId="04BE5D1B" w14:textId="77777777" w:rsidTr="008852D2">
        <w:trPr>
          <w:tblCellSpacing w:w="0" w:type="dxa"/>
        </w:trPr>
        <w:tc>
          <w:tcPr>
            <w:tcW w:w="27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45150A2"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b/>
                <w:bCs/>
                <w:color w:val="000000"/>
                <w:sz w:val="18"/>
                <w:szCs w:val="18"/>
              </w:rPr>
              <w:t>Mạch nội dung</w:t>
            </w:r>
          </w:p>
        </w:tc>
        <w:tc>
          <w:tcPr>
            <w:tcW w:w="8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4E8F2719"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b/>
                <w:bCs/>
                <w:color w:val="000000"/>
                <w:sz w:val="18"/>
                <w:szCs w:val="18"/>
              </w:rPr>
              <w:t>Lớp 10</w:t>
            </w:r>
          </w:p>
        </w:tc>
        <w:tc>
          <w:tcPr>
            <w:tcW w:w="7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64DBD886"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b/>
                <w:bCs/>
                <w:color w:val="000000"/>
                <w:sz w:val="18"/>
                <w:szCs w:val="18"/>
              </w:rPr>
              <w:t>Lớp 11</w:t>
            </w:r>
          </w:p>
        </w:tc>
        <w:tc>
          <w:tcPr>
            <w:tcW w:w="7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610E82D7"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b/>
                <w:bCs/>
                <w:color w:val="000000"/>
                <w:sz w:val="18"/>
                <w:szCs w:val="18"/>
              </w:rPr>
              <w:t>Lớp 12</w:t>
            </w:r>
          </w:p>
        </w:tc>
      </w:tr>
      <w:tr w:rsidR="008852D2" w:rsidRPr="008852D2" w14:paraId="5543D59E"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60696F9"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MỘT SỐ VẤN ĐỀ CHUNG</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5DA90D9"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3</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CF385C2"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55F54C5"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r>
      <w:tr w:rsidR="008852D2" w:rsidRPr="008852D2" w14:paraId="1765C594"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666F640"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lastRenderedPageBreak/>
              <w:t>ĐỊA LÍ ĐẠI CƯƠNG</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701C5A6"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A084752"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AA502B6"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r>
      <w:tr w:rsidR="008852D2" w:rsidRPr="008852D2" w14:paraId="3F959258"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65980DA"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Địa lí tự nhiên</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2B10CFB"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30</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D4BAE3B"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B67FE59"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r>
      <w:tr w:rsidR="008852D2" w:rsidRPr="008852D2" w14:paraId="519CF08F"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81C1707"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Địa lí kinh tế - xã hội</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8AC5850"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29</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6C4B6B4"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3A1CF5C"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r>
      <w:tr w:rsidR="008852D2" w:rsidRPr="008852D2" w14:paraId="01A74132"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CC58C9F"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Đánh giá định kì (bao gồm cả ôn tập)</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1B06E1B"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8</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87CBA15"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3FB7AEB"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r>
      <w:tr w:rsidR="008852D2" w:rsidRPr="008852D2" w14:paraId="30BEDCC1"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87CDB02"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ĐỊA LÍ KINH TẾ - XÃ HỘI THẾ GIỚI</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8EA85EA"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8202B1A"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522525F"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r>
      <w:tr w:rsidR="008852D2" w:rsidRPr="008852D2" w14:paraId="6ED334E3"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527B494"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Một số vấn đề về kinh tế - xã hội thế giới</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F474AC8"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D0CE39F"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8</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2854C77"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r>
      <w:tr w:rsidR="008852D2" w:rsidRPr="008852D2" w14:paraId="0AB0F0D9"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7A0E97E"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Địa lí khu vực và quốc gia</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32A5885"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A92C6AC"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54</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BDCA4F3"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r>
      <w:tr w:rsidR="008852D2" w:rsidRPr="008852D2" w14:paraId="7EA1276B"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1145DF8"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Đánh giá định kì (bao gồm cả ôn tập)</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565C238"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BD8B0FD"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8</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30AC129"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r>
      <w:tr w:rsidR="008852D2" w:rsidRPr="008852D2" w14:paraId="26E69F08"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77238DF"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ĐỊA LÍ VIỆT NAM</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3FC865F"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9BBCFAA"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51A8ED7"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r>
      <w:tr w:rsidR="008852D2" w:rsidRPr="008852D2" w14:paraId="11BDC1D5"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86FAFF9"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Địa lí tự nhiên</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FBEDAE4"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7E04B5A"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2B76C2D"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14</w:t>
            </w:r>
          </w:p>
        </w:tc>
      </w:tr>
      <w:tr w:rsidR="008852D2" w:rsidRPr="008852D2" w14:paraId="50AE9D83"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7C1C6CC"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Địa lí dân cư</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FF43F5A"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82F1EDB"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2BFBC7B"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6</w:t>
            </w:r>
          </w:p>
        </w:tc>
      </w:tr>
      <w:tr w:rsidR="008852D2" w:rsidRPr="008852D2" w14:paraId="2D1139D5"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5DD9AD5"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Địa lí các ngành kinh tế</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189BAF7"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BD66A8E"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BC26E60"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20</w:t>
            </w:r>
          </w:p>
        </w:tc>
      </w:tr>
      <w:tr w:rsidR="008852D2" w:rsidRPr="008852D2" w14:paraId="04DB208A"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8E47BDF"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Địa lí các vùng kinh tế</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070C52C"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148F470"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6D64328"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20</w:t>
            </w:r>
          </w:p>
        </w:tc>
      </w:tr>
      <w:tr w:rsidR="008852D2" w:rsidRPr="008852D2" w14:paraId="258AD47B"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57BFACA"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Thực hành tìm hiểu địa lí địa phương (tỉnh, thành phố)</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050FB1C"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DBE584F"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A4EA132"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2</w:t>
            </w:r>
          </w:p>
        </w:tc>
      </w:tr>
      <w:tr w:rsidR="008852D2" w:rsidRPr="008852D2" w14:paraId="20320E96" w14:textId="77777777" w:rsidTr="008852D2">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A0639F0" w14:textId="77777777" w:rsidR="008852D2" w:rsidRPr="008852D2" w:rsidRDefault="008852D2" w:rsidP="008852D2">
            <w:pPr>
              <w:spacing w:before="120" w:after="120" w:line="234" w:lineRule="atLeast"/>
              <w:rPr>
                <w:rFonts w:ascii="Arial" w:eastAsia="Times New Roman" w:hAnsi="Arial" w:cs="Arial"/>
                <w:color w:val="000000"/>
                <w:sz w:val="18"/>
                <w:szCs w:val="18"/>
              </w:rPr>
            </w:pPr>
            <w:r w:rsidRPr="008852D2">
              <w:rPr>
                <w:rFonts w:ascii="Arial" w:eastAsia="Times New Roman" w:hAnsi="Arial" w:cs="Arial"/>
                <w:color w:val="000000"/>
                <w:sz w:val="18"/>
                <w:szCs w:val="18"/>
              </w:rPr>
              <w:t>Đánh giá định kì (bao gồm cả ôn tập)</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BE9A26D"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D08FB34"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C99B7EF" w14:textId="77777777" w:rsidR="008852D2" w:rsidRPr="008852D2" w:rsidRDefault="008852D2" w:rsidP="008852D2">
            <w:pPr>
              <w:spacing w:before="120" w:after="120" w:line="234" w:lineRule="atLeast"/>
              <w:jc w:val="center"/>
              <w:rPr>
                <w:rFonts w:ascii="Arial" w:eastAsia="Times New Roman" w:hAnsi="Arial" w:cs="Arial"/>
                <w:color w:val="000000"/>
                <w:sz w:val="18"/>
                <w:szCs w:val="18"/>
              </w:rPr>
            </w:pPr>
            <w:r w:rsidRPr="008852D2">
              <w:rPr>
                <w:rFonts w:ascii="Arial" w:eastAsia="Times New Roman" w:hAnsi="Arial" w:cs="Arial"/>
                <w:color w:val="000000"/>
                <w:sz w:val="18"/>
                <w:szCs w:val="18"/>
              </w:rPr>
              <w:t>8</w:t>
            </w:r>
          </w:p>
        </w:tc>
      </w:tr>
    </w:tbl>
    <w:p w14:paraId="1E693CD6" w14:textId="77777777" w:rsidR="008852D2" w:rsidRDefault="008852D2"/>
    <w:sectPr w:rsidR="0088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D2"/>
    <w:rsid w:val="0088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D7A2"/>
  <w15:chartTrackingRefBased/>
  <w15:docId w15:val="{1FC14535-6521-401E-9025-1634CF97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2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Hiệp Huỳnh PM AI</dc:creator>
  <cp:keywords/>
  <dc:description/>
  <cp:lastModifiedBy>Hiệp Huỳnh PM AI</cp:lastModifiedBy>
  <cp:revision>1</cp:revision>
  <dcterms:created xsi:type="dcterms:W3CDTF">2025-09-17T01:17:00Z</dcterms:created>
  <dcterms:modified xsi:type="dcterms:W3CDTF">2025-09-17T01:17:00Z</dcterms:modified>
</cp:coreProperties>
</file>