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3329" w14:textId="77777777" w:rsidR="001B236D" w:rsidRDefault="001B236D" w:rsidP="001B236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PHỤ LỤC III</w:t>
      </w:r>
    </w:p>
    <w:p w14:paraId="6E119CBD" w14:textId="77777777" w:rsidR="001B236D" w:rsidRDefault="001B236D" w:rsidP="001B236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SỬA ĐỔI, BỔ SUNG CHƯƠNG TRÌNH GIÁO DỤC PHỔ THÔNG MÔN LỊCH SỬ - LỚP 10</w:t>
      </w:r>
      <w:r>
        <w:rPr>
          <w:rFonts w:ascii="Arial" w:hAnsi="Arial" w:cs="Arial"/>
          <w:color w:val="000000"/>
          <w:sz w:val="18"/>
          <w:szCs w:val="18"/>
        </w:rPr>
        <w:br/>
      </w:r>
      <w:r>
        <w:rPr>
          <w:rFonts w:ascii="Arial" w:hAnsi="Arial" w:cs="Arial"/>
          <w:i/>
          <w:iCs/>
          <w:color w:val="000000"/>
          <w:sz w:val="18"/>
          <w:szCs w:val="18"/>
        </w:rPr>
        <w:t>(Ban hành kèm theo Thông tư số 17/2025/TT-BGDĐT ngày 12 tháng 9 năm 2025 của Bộ trưởng Bộ Giáo dục và Đào tạo)</w:t>
      </w:r>
    </w:p>
    <w:p w14:paraId="34B6DE45"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Tại chủ đề </w:t>
      </w:r>
      <w:r>
        <w:rPr>
          <w:rFonts w:ascii="Arial" w:hAnsi="Arial" w:cs="Arial"/>
          <w:i/>
          <w:iCs/>
          <w:color w:val="000000"/>
          <w:sz w:val="18"/>
          <w:szCs w:val="18"/>
        </w:rPr>
        <w:t>Một số nền văn minh trên đất nước Việt Nam (trước năm 1858):</w:t>
      </w:r>
    </w:p>
    <w:p w14:paraId="6679CE36"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Sửa đổi yêu cầu cần đạt: Nêu được cơ sở hình thành văn minh Văn Lang - Âu Lạc tại dòng thứ 2, từ dưới lên, trang 15 thành: Phân tích được cơ sở hình thành văn minh Văn Lang - Âu Lạc</w:t>
      </w:r>
    </w:p>
    <w:p w14:paraId="69E8E2F4"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Bổ sung yêu cầu cần đạt: Biết sưu tầm và sử dụng tư liệu lịch sử để tìm hiểu về văn minh Champa sau dòng thứ 3, từ trên xuống, trang 16.</w:t>
      </w:r>
    </w:p>
    <w:p w14:paraId="265795B7"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Sửa đổi yêu cầu cần đạt: Nêu được cơ sở hình thành văn minh Champa tại dòng thứ 4, từ trên xuống, trang 16 thành: Phân tích được cơ sở hình thành văn minh Champa.</w:t>
      </w:r>
    </w:p>
    <w:p w14:paraId="0917569D"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Bổ sung yêu cầu cần đạt: Biết sưu tầm và sử dụng tư liệu lịch sử để tìm hiểu về văn minh Phù Nam sau dòng thứ 7, từ trên xuống, trang 16.</w:t>
      </w:r>
    </w:p>
    <w:p w14:paraId="5F62834D"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Sửa đổi yêu cầu cần đạt: Nêu được cơ sở hình thành văn minh Phù Nam tại dòng thứ 8, từ trên xuống, trang 16 thành: Phân tích được cơ sở hình thành văn minh Phù Nam.</w:t>
      </w:r>
    </w:p>
    <w:p w14:paraId="6153F8A3"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Sửa đổi yêu cầu cần đạt: Trình bày được cơ sở hình thành văn minh Đại Việt về kế thừa văn minh Văn Lang - Âu Lạc, nền độc lập tự chủ của đất nước, tiếp thu ảnh hưởng của văn hóa Trung Quốc, Ấn Độ tại dòng thứ 1, từ dưới lên, trang 16 và dòng 2, 3 từ trên xuống, trang 17 thành: Phân tích được cơ sở hình thành văn minh Đại Việt về kế thừa văn minh Văn Lang - Âu Lạc, đấu tranh gìn giữ văn hóa, bản sắc dân tộc trong thời kì Bắc thuộc, nền độc lập tự chủ của đất nước, tiếp thu ảnh hưởng của văn hóa Trung Quốc, Ấn Độ.</w:t>
      </w:r>
    </w:p>
    <w:p w14:paraId="6D7672FB"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Bổ sung yêu cầu cần đạt: Đề xuất được các giải pháp nhằm gìn giữ và phát huy những giá trị của các nền văn minh trên đất nước Việt Nam (trước năm 1858) trong cuộc sống hiện nay trên dòng thứ 6 cột bên trái từ dưới lên, trang 17.</w:t>
      </w:r>
    </w:p>
    <w:p w14:paraId="74260B5B"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Tại chủ đề </w:t>
      </w:r>
      <w:r>
        <w:rPr>
          <w:rFonts w:ascii="Arial" w:hAnsi="Arial" w:cs="Arial"/>
          <w:i/>
          <w:iCs/>
          <w:color w:val="000000"/>
          <w:sz w:val="18"/>
          <w:szCs w:val="18"/>
        </w:rPr>
        <w:t>Cộng đồng các dân tộc Việt Nam,</w:t>
      </w:r>
      <w:r>
        <w:rPr>
          <w:rFonts w:ascii="Arial" w:hAnsi="Arial" w:cs="Arial"/>
          <w:color w:val="000000"/>
          <w:sz w:val="18"/>
          <w:szCs w:val="18"/>
        </w:rPr>
        <w:t> sửa đổi yêu cầu cần đạt: Nêu được vai trò, tầm quan trọng của khối đại đoàn kết dân tộc trong sự nghiệp xây dựng và bảo vệ Tổ quốc hiện nay tại dòng 7, 8 cột bên trái từ trên xuống, trang 18 thành: Phân tích được vai trò, tầm quan trọng của khối đại đoàn kết dân tộc trong sự nghiệp xây dựng và bảo vệ Tổ quốc hiện nay.</w:t>
      </w:r>
    </w:p>
    <w:p w14:paraId="728E8BC8"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Tại Chuyên đề 10.3: NHÀ NƯỚC VÀ PHÁP LUẬT VIỆT NAM TRONG LỊCH SỬ:</w:t>
      </w:r>
    </w:p>
    <w:p w14:paraId="61955CE2"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Tại nội dung: Bối cảnh ra đời của các bản Hiến pháp Việt Nam trang 26, dòng 3 từ trên xuống sửa đổi thành: Bối cảnh ra đời của các bản Hiến pháp Việt Nam: các năm 1946, 1959, 1980, 1992, 2013 và năm 2025 (năm sửa đổi, bổ sung Hiến pháp năm 2013).</w:t>
      </w:r>
    </w:p>
    <w:p w14:paraId="3A19333A"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Tại yêu cầu cần đạt trang 26, dòng 2 sửa đổi thành: Nêu được bối cảnh ra đời của các bản Hiến pháp ở Việt Nam từ năm 1946 đến nay (1946, 1959, 1980, 1992, 2013 và năm 2025 (năm sửa đổi, bổ sung Hiến pháp năm 2013): những thay đổi quan trọng về chính trị, kinh tế, xã hội, văn hóa, gắn với một giai đoạn phát triển của lịch sử dân tộc.</w:t>
      </w:r>
    </w:p>
    <w:p w14:paraId="73CF0BD6" w14:textId="77777777" w:rsidR="001B236D" w:rsidRDefault="001B236D" w:rsidP="001B236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Tại nội dung Hiến pháp của thời kì đổi mới, bổ sung thêm Hiến pháp 2013 sửa đổi, bổ sung trang 26, dòng 2 từ dưới lên; bổ sung thêm nội dung: Hiến pháp năm 2013 (sửa đổi, bổ sung năm 2025); bổ sung thêm yêu cầu cần đạt: Nêu được những nội dung sửa đổi, bổ sung Hiến pháp năm 2013 (sửa đổi, bổ sung năm 2025): Giải thích được ý nghĩa những nội dung sửa đổi, bổ sung Hiến pháp năm 2013 đối với công cuộc đổi mới, đưa đất nước vào kỉ nguyên vươn mình.</w:t>
      </w:r>
    </w:p>
    <w:p w14:paraId="1FF4A3F6" w14:textId="77777777" w:rsidR="001B236D" w:rsidRDefault="001B236D"/>
    <w:sectPr w:rsidR="001B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6D"/>
    <w:rsid w:val="001B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56EE"/>
  <w15:chartTrackingRefBased/>
  <w15:docId w15:val="{17B9B759-2DF2-4358-A283-C2481BEF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3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2025-09-17T01:36:00Z</dcterms:created>
  <dcterms:modified xsi:type="dcterms:W3CDTF">2025-09-17T01:36:00Z</dcterms:modified>
</cp:coreProperties>
</file>