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8" w:type="dxa"/>
        <w:tblCellMar>
          <w:left w:w="0" w:type="dxa"/>
          <w:right w:w="0" w:type="dxa"/>
        </w:tblCellMar>
        <w:tblLook w:val="0000" w:firstRow="0" w:lastRow="0" w:firstColumn="0" w:lastColumn="0" w:noHBand="0" w:noVBand="0"/>
      </w:tblPr>
      <w:tblGrid>
        <w:gridCol w:w="2873"/>
        <w:gridCol w:w="6184"/>
      </w:tblGrid>
      <w:tr w:rsidR="00522999" w:rsidRPr="00522999" w14:paraId="399E0205" w14:textId="77777777" w:rsidTr="008E3809">
        <w:tc>
          <w:tcPr>
            <w:tcW w:w="2880" w:type="dxa"/>
            <w:tcMar>
              <w:top w:w="0" w:type="dxa"/>
              <w:left w:w="108" w:type="dxa"/>
              <w:bottom w:w="0" w:type="dxa"/>
              <w:right w:w="108" w:type="dxa"/>
            </w:tcMar>
          </w:tcPr>
          <w:p w14:paraId="1CF895DD" w14:textId="77777777" w:rsidR="00485661" w:rsidRPr="00522999" w:rsidRDefault="00485661" w:rsidP="008E3809">
            <w:pPr>
              <w:pStyle w:val="NormalWeb"/>
              <w:spacing w:before="0" w:beforeAutospacing="0" w:after="0" w:afterAutospacing="0"/>
              <w:jc w:val="center"/>
              <w:rPr>
                <w:sz w:val="28"/>
                <w:szCs w:val="28"/>
              </w:rPr>
            </w:pPr>
            <w:r w:rsidRPr="00522999">
              <w:rPr>
                <w:b/>
                <w:bCs/>
                <w:noProof/>
                <w:sz w:val="28"/>
                <w:szCs w:val="28"/>
              </w:rPr>
              <mc:AlternateContent>
                <mc:Choice Requires="wps">
                  <w:drawing>
                    <wp:anchor distT="0" distB="0" distL="114300" distR="114300" simplePos="0" relativeHeight="251660288" behindDoc="0" locked="0" layoutInCell="1" allowOverlap="1" wp14:anchorId="231BDFA7" wp14:editId="7F5FD4AB">
                      <wp:simplePos x="0" y="0"/>
                      <wp:positionH relativeFrom="column">
                        <wp:posOffset>621665</wp:posOffset>
                      </wp:positionH>
                      <wp:positionV relativeFrom="paragraph">
                        <wp:posOffset>280670</wp:posOffset>
                      </wp:positionV>
                      <wp:extent cx="457200" cy="0"/>
                      <wp:effectExtent l="8255" t="10160" r="10795"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55AC4"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5pt,22.1pt" to="84.9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ZAsHAIAADU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"/>
                  </w:pict>
                </mc:Fallback>
              </mc:AlternateContent>
            </w:r>
            <w:r w:rsidR="00DE04C3" w:rsidRPr="00522999">
              <w:rPr>
                <w:b/>
                <w:bCs/>
                <w:sz w:val="28"/>
                <w:szCs w:val="28"/>
              </w:rPr>
              <w:t xml:space="preserve">   </w:t>
            </w:r>
            <w:r w:rsidRPr="00522999">
              <w:rPr>
                <w:b/>
                <w:bCs/>
                <w:sz w:val="28"/>
                <w:szCs w:val="28"/>
                <w:lang w:val="vi-VN"/>
              </w:rPr>
              <w:t>CHÍNH PHỦ</w:t>
            </w:r>
            <w:r w:rsidRPr="00522999">
              <w:rPr>
                <w:b/>
                <w:bCs/>
                <w:sz w:val="28"/>
                <w:szCs w:val="28"/>
                <w:lang w:val="vi-VN"/>
              </w:rPr>
              <w:br/>
            </w:r>
          </w:p>
        </w:tc>
        <w:tc>
          <w:tcPr>
            <w:tcW w:w="6210" w:type="dxa"/>
            <w:tcMar>
              <w:top w:w="0" w:type="dxa"/>
              <w:left w:w="108" w:type="dxa"/>
              <w:bottom w:w="0" w:type="dxa"/>
              <w:right w:w="108" w:type="dxa"/>
            </w:tcMar>
          </w:tcPr>
          <w:p w14:paraId="0799FD7B" w14:textId="77777777" w:rsidR="00485661" w:rsidRPr="00522999" w:rsidRDefault="00485661" w:rsidP="008E3809">
            <w:pPr>
              <w:pStyle w:val="NormalWeb"/>
              <w:spacing w:before="0" w:beforeAutospacing="0" w:after="0" w:afterAutospacing="0"/>
              <w:jc w:val="center"/>
              <w:rPr>
                <w:sz w:val="28"/>
                <w:szCs w:val="28"/>
              </w:rPr>
            </w:pPr>
            <w:r w:rsidRPr="00522999">
              <w:rPr>
                <w:b/>
                <w:bCs/>
                <w:noProof/>
                <w:sz w:val="28"/>
                <w:szCs w:val="28"/>
              </w:rPr>
              <mc:AlternateContent>
                <mc:Choice Requires="wps">
                  <w:drawing>
                    <wp:anchor distT="0" distB="0" distL="114300" distR="114300" simplePos="0" relativeHeight="251661312" behindDoc="0" locked="0" layoutInCell="1" allowOverlap="1" wp14:anchorId="1A6EA902" wp14:editId="22567DC8">
                      <wp:simplePos x="0" y="0"/>
                      <wp:positionH relativeFrom="column">
                        <wp:posOffset>851535</wp:posOffset>
                      </wp:positionH>
                      <wp:positionV relativeFrom="paragraph">
                        <wp:posOffset>467360</wp:posOffset>
                      </wp:positionV>
                      <wp:extent cx="2124710" cy="0"/>
                      <wp:effectExtent l="9525" t="6350" r="889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38796"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5pt,36.8pt" to="234.35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J7HQIAADY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"/>
                  </w:pict>
                </mc:Fallback>
              </mc:AlternateContent>
            </w:r>
            <w:r w:rsidRPr="00522999">
              <w:rPr>
                <w:b/>
                <w:bCs/>
                <w:sz w:val="28"/>
                <w:szCs w:val="28"/>
                <w:lang w:val="vi-VN"/>
              </w:rPr>
              <w:t>CỘNG HÒA XÃ HỘI CHỦ NGHĨA VIỆT NAM</w:t>
            </w:r>
            <w:r w:rsidRPr="00522999">
              <w:rPr>
                <w:b/>
                <w:bCs/>
                <w:sz w:val="28"/>
                <w:szCs w:val="28"/>
                <w:lang w:val="vi-VN"/>
              </w:rPr>
              <w:br/>
              <w:t>Độc lập - Tự do - Hạnh phúc</w:t>
            </w:r>
            <w:r w:rsidRPr="00522999">
              <w:rPr>
                <w:b/>
                <w:bCs/>
                <w:sz w:val="28"/>
                <w:szCs w:val="28"/>
                <w:lang w:val="vi-VN"/>
              </w:rPr>
              <w:br/>
            </w:r>
          </w:p>
        </w:tc>
      </w:tr>
      <w:tr w:rsidR="00522999" w:rsidRPr="00522999" w14:paraId="7B6842BC" w14:textId="77777777" w:rsidTr="004D7AE6">
        <w:trPr>
          <w:trHeight w:val="451"/>
        </w:trPr>
        <w:tc>
          <w:tcPr>
            <w:tcW w:w="2880" w:type="dxa"/>
            <w:tcMar>
              <w:top w:w="0" w:type="dxa"/>
              <w:left w:w="108" w:type="dxa"/>
              <w:bottom w:w="0" w:type="dxa"/>
              <w:right w:w="108" w:type="dxa"/>
            </w:tcMar>
          </w:tcPr>
          <w:p w14:paraId="7DC04557" w14:textId="77777777" w:rsidR="00485661" w:rsidRPr="00522999" w:rsidRDefault="00485661" w:rsidP="00C21B04">
            <w:pPr>
              <w:pStyle w:val="NormalWeb"/>
              <w:spacing w:before="0" w:beforeAutospacing="0" w:after="0" w:afterAutospacing="0"/>
              <w:jc w:val="center"/>
              <w:rPr>
                <w:sz w:val="28"/>
                <w:szCs w:val="28"/>
              </w:rPr>
            </w:pPr>
            <w:r w:rsidRPr="00522999">
              <w:rPr>
                <w:sz w:val="28"/>
                <w:szCs w:val="28"/>
                <w:lang w:val="vi-VN"/>
              </w:rPr>
              <w:t xml:space="preserve">Số: </w:t>
            </w:r>
            <w:r w:rsidRPr="00522999">
              <w:rPr>
                <w:sz w:val="28"/>
                <w:szCs w:val="28"/>
              </w:rPr>
              <w:t xml:space="preserve">        </w:t>
            </w:r>
            <w:r w:rsidRPr="00522999">
              <w:rPr>
                <w:sz w:val="28"/>
                <w:szCs w:val="28"/>
                <w:lang w:val="vi-VN"/>
              </w:rPr>
              <w:t>/</w:t>
            </w:r>
            <w:r w:rsidRPr="00522999">
              <w:rPr>
                <w:sz w:val="28"/>
                <w:szCs w:val="28"/>
              </w:rPr>
              <w:t>202</w:t>
            </w:r>
            <w:r w:rsidR="00C21B04" w:rsidRPr="00522999">
              <w:rPr>
                <w:sz w:val="28"/>
                <w:szCs w:val="28"/>
              </w:rPr>
              <w:t>5</w:t>
            </w:r>
            <w:r w:rsidRPr="00522999">
              <w:rPr>
                <w:sz w:val="28"/>
                <w:szCs w:val="28"/>
                <w:lang w:val="vi-VN"/>
              </w:rPr>
              <w:t>/NĐ-CP</w:t>
            </w:r>
          </w:p>
        </w:tc>
        <w:tc>
          <w:tcPr>
            <w:tcW w:w="6210" w:type="dxa"/>
            <w:tcMar>
              <w:top w:w="0" w:type="dxa"/>
              <w:left w:w="108" w:type="dxa"/>
              <w:bottom w:w="0" w:type="dxa"/>
              <w:right w:w="108" w:type="dxa"/>
            </w:tcMar>
          </w:tcPr>
          <w:p w14:paraId="54311E67" w14:textId="77777777" w:rsidR="00485661" w:rsidRPr="00522999" w:rsidRDefault="00485661" w:rsidP="00C21B04">
            <w:pPr>
              <w:pStyle w:val="NormalWeb"/>
              <w:spacing w:before="0" w:beforeAutospacing="0" w:after="0" w:afterAutospacing="0"/>
              <w:jc w:val="center"/>
              <w:rPr>
                <w:sz w:val="28"/>
                <w:szCs w:val="28"/>
              </w:rPr>
            </w:pPr>
            <w:r w:rsidRPr="00522999">
              <w:rPr>
                <w:i/>
                <w:iCs/>
                <w:sz w:val="28"/>
                <w:szCs w:val="28"/>
              </w:rPr>
              <w:t xml:space="preserve">                    </w:t>
            </w:r>
            <w:r w:rsidRPr="00522999">
              <w:rPr>
                <w:i/>
                <w:iCs/>
                <w:sz w:val="28"/>
                <w:szCs w:val="28"/>
                <w:lang w:val="vi-VN"/>
              </w:rPr>
              <w:t xml:space="preserve">Hà Nội, ngày </w:t>
            </w:r>
            <w:r w:rsidRPr="00522999">
              <w:rPr>
                <w:i/>
                <w:iCs/>
                <w:sz w:val="28"/>
                <w:szCs w:val="28"/>
              </w:rPr>
              <w:t xml:space="preserve">    </w:t>
            </w:r>
            <w:r w:rsidRPr="00522999">
              <w:rPr>
                <w:i/>
                <w:iCs/>
                <w:sz w:val="28"/>
                <w:szCs w:val="28"/>
                <w:lang w:val="vi-VN"/>
              </w:rPr>
              <w:t xml:space="preserve"> tháng </w:t>
            </w:r>
            <w:r w:rsidRPr="00522999">
              <w:rPr>
                <w:i/>
                <w:iCs/>
                <w:sz w:val="28"/>
                <w:szCs w:val="28"/>
              </w:rPr>
              <w:t xml:space="preserve">   </w:t>
            </w:r>
            <w:r w:rsidRPr="00522999">
              <w:rPr>
                <w:i/>
                <w:iCs/>
                <w:sz w:val="28"/>
                <w:szCs w:val="28"/>
                <w:lang w:val="vi-VN"/>
              </w:rPr>
              <w:t xml:space="preserve"> năm </w:t>
            </w:r>
            <w:r w:rsidRPr="00522999">
              <w:rPr>
                <w:i/>
                <w:iCs/>
                <w:sz w:val="28"/>
                <w:szCs w:val="28"/>
              </w:rPr>
              <w:t>202</w:t>
            </w:r>
            <w:r w:rsidR="00C21B04" w:rsidRPr="00522999">
              <w:rPr>
                <w:i/>
                <w:iCs/>
                <w:sz w:val="28"/>
                <w:szCs w:val="28"/>
              </w:rPr>
              <w:t>5</w:t>
            </w:r>
            <w:r w:rsidRPr="00522999">
              <w:rPr>
                <w:i/>
                <w:iCs/>
                <w:sz w:val="28"/>
                <w:szCs w:val="28"/>
              </w:rPr>
              <w:t xml:space="preserve">   </w:t>
            </w:r>
          </w:p>
        </w:tc>
      </w:tr>
    </w:tbl>
    <w:p w14:paraId="69D52705" w14:textId="77777777" w:rsidR="00485661" w:rsidRPr="00522999" w:rsidRDefault="006F0A54" w:rsidP="00485661">
      <w:pPr>
        <w:pStyle w:val="NormalWeb"/>
        <w:spacing w:before="120" w:beforeAutospacing="0" w:after="0" w:afterAutospacing="0"/>
        <w:rPr>
          <w:b/>
          <w:bCs/>
          <w:sz w:val="28"/>
          <w:szCs w:val="28"/>
        </w:rPr>
      </w:pPr>
      <w:r w:rsidRPr="00522999">
        <w:rPr>
          <w:b/>
          <w:bCs/>
          <w:noProof/>
          <w:sz w:val="28"/>
          <w:szCs w:val="28"/>
        </w:rPr>
        <mc:AlternateContent>
          <mc:Choice Requires="wps">
            <w:drawing>
              <wp:anchor distT="0" distB="0" distL="114300" distR="114300" simplePos="0" relativeHeight="251663360" behindDoc="0" locked="0" layoutInCell="1" allowOverlap="1" wp14:anchorId="6B242324" wp14:editId="646512D6">
                <wp:simplePos x="0" y="0"/>
                <wp:positionH relativeFrom="column">
                  <wp:posOffset>91440</wp:posOffset>
                </wp:positionH>
                <wp:positionV relativeFrom="paragraph">
                  <wp:posOffset>61595</wp:posOffset>
                </wp:positionV>
                <wp:extent cx="1771650" cy="310551"/>
                <wp:effectExtent l="0" t="0" r="19050" b="13335"/>
                <wp:wrapNone/>
                <wp:docPr id="4" name="Rectangle 4"/>
                <wp:cNvGraphicFramePr/>
                <a:graphic xmlns:a="http://schemas.openxmlformats.org/drawingml/2006/main">
                  <a:graphicData uri="http://schemas.microsoft.com/office/word/2010/wordprocessingShape">
                    <wps:wsp>
                      <wps:cNvSpPr/>
                      <wps:spPr>
                        <a:xfrm>
                          <a:off x="0" y="0"/>
                          <a:ext cx="1771650" cy="310551"/>
                        </a:xfrm>
                        <a:prstGeom prst="rect">
                          <a:avLst/>
                        </a:prstGeom>
                        <a:solidFill>
                          <a:sysClr val="window" lastClr="FFFFFF"/>
                        </a:solidFill>
                        <a:ln w="25400" cap="flat" cmpd="sng" algn="ctr">
                          <a:solidFill>
                            <a:sysClr val="windowText" lastClr="000000"/>
                          </a:solidFill>
                          <a:prstDash val="solid"/>
                        </a:ln>
                        <a:effectLst/>
                      </wps:spPr>
                      <wps:txbx>
                        <w:txbxContent>
                          <w:p w14:paraId="78138242" w14:textId="77777777" w:rsidR="006F0A54" w:rsidRPr="006D21C9" w:rsidRDefault="006F0A54" w:rsidP="006F0A5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0A5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Dự thảo ngày </w:t>
                            </w:r>
                            <w:r w:rsidR="00987A9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77341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9576A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Pr="006F0A5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DBC990" id="Rectangle 4" o:spid="_x0000_s1026" style="position:absolute;margin-left:7.2pt;margin-top:4.85pt;width:139.5pt;height:2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" fillcolor="window" strokecolor="windowText" strokeweight="2pt">
                <v:textbox>
                  <w:txbxContent>
                    <w:p w:rsidR="006F0A54" w:rsidRPr="006D21C9" w:rsidRDefault="006F0A54" w:rsidP="006F0A5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0A5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Dự thảo ngày </w:t>
                      </w:r>
                      <w:r w:rsidR="00987A9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77341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9576A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Pr="006F0A5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w:t>
                      </w:r>
                    </w:p>
                  </w:txbxContent>
                </v:textbox>
              </v:rect>
            </w:pict>
          </mc:Fallback>
        </mc:AlternateContent>
      </w:r>
      <w:r w:rsidR="00485661" w:rsidRPr="00522999">
        <w:rPr>
          <w:b/>
          <w:bCs/>
          <w:sz w:val="28"/>
          <w:szCs w:val="28"/>
        </w:rPr>
        <w:tab/>
        <w:t xml:space="preserve"> </w:t>
      </w:r>
    </w:p>
    <w:p w14:paraId="3146ED6B" w14:textId="77777777" w:rsidR="004605C9" w:rsidRPr="00522999" w:rsidRDefault="004605C9" w:rsidP="00485661">
      <w:pPr>
        <w:pStyle w:val="NormalWeb"/>
        <w:spacing w:before="0" w:beforeAutospacing="0" w:after="0" w:afterAutospacing="0"/>
        <w:jc w:val="center"/>
        <w:rPr>
          <w:b/>
          <w:bCs/>
          <w:sz w:val="28"/>
          <w:szCs w:val="28"/>
        </w:rPr>
      </w:pPr>
    </w:p>
    <w:p w14:paraId="090EEC5A" w14:textId="77777777" w:rsidR="00485661" w:rsidRPr="00522999" w:rsidRDefault="00485661" w:rsidP="00DE04C3">
      <w:pPr>
        <w:pStyle w:val="NormalWeb"/>
        <w:spacing w:before="0" w:beforeAutospacing="0" w:after="0" w:afterAutospacing="0" w:line="264" w:lineRule="auto"/>
        <w:jc w:val="center"/>
        <w:rPr>
          <w:sz w:val="28"/>
          <w:szCs w:val="28"/>
        </w:rPr>
      </w:pPr>
      <w:r w:rsidRPr="00522999">
        <w:rPr>
          <w:b/>
          <w:bCs/>
          <w:sz w:val="28"/>
          <w:szCs w:val="28"/>
          <w:lang w:val="vi-VN"/>
        </w:rPr>
        <w:t>NGHỊ ĐỊNH</w:t>
      </w:r>
    </w:p>
    <w:p w14:paraId="1C8E014E" w14:textId="77777777" w:rsidR="00017B7E" w:rsidRPr="00522999" w:rsidRDefault="009D333C" w:rsidP="00DE04C3">
      <w:pPr>
        <w:spacing w:line="264" w:lineRule="auto"/>
        <w:jc w:val="center"/>
        <w:rPr>
          <w:b/>
          <w:sz w:val="28"/>
          <w:szCs w:val="28"/>
          <w:lang w:val="pt-BR"/>
        </w:rPr>
      </w:pPr>
      <w:r w:rsidRPr="00522999">
        <w:rPr>
          <w:b/>
          <w:sz w:val="28"/>
          <w:szCs w:val="28"/>
          <w:lang w:val="pt-BR"/>
        </w:rPr>
        <w:t>Sửa đổi, bổ sung</w:t>
      </w:r>
      <w:r w:rsidR="00017B7E" w:rsidRPr="00522999">
        <w:rPr>
          <w:b/>
          <w:sz w:val="28"/>
          <w:szCs w:val="28"/>
          <w:lang w:val="pt-BR"/>
        </w:rPr>
        <w:t xml:space="preserve"> một số điều của</w:t>
      </w:r>
      <w:r w:rsidRPr="00522999">
        <w:rPr>
          <w:b/>
          <w:sz w:val="28"/>
          <w:szCs w:val="28"/>
          <w:lang w:val="pt-BR"/>
        </w:rPr>
        <w:t xml:space="preserve"> Nghị định số 204/2004/NĐ-CP </w:t>
      </w:r>
    </w:p>
    <w:p w14:paraId="0ED4C131" w14:textId="77777777" w:rsidR="00017B7E" w:rsidRPr="00522999" w:rsidRDefault="009D333C" w:rsidP="00DE04C3">
      <w:pPr>
        <w:spacing w:line="264" w:lineRule="auto"/>
        <w:jc w:val="center"/>
        <w:rPr>
          <w:b/>
          <w:sz w:val="28"/>
          <w:szCs w:val="28"/>
          <w:lang w:val="vi-VN"/>
        </w:rPr>
      </w:pPr>
      <w:r w:rsidRPr="00522999">
        <w:rPr>
          <w:b/>
          <w:sz w:val="28"/>
          <w:szCs w:val="28"/>
          <w:lang w:val="pt-BR"/>
        </w:rPr>
        <w:t xml:space="preserve">ngày 14 tháng 12 năm 2004 của Chính phủ về chế độ tiền </w:t>
      </w:r>
      <w:r w:rsidRPr="00522999">
        <w:rPr>
          <w:b/>
          <w:sz w:val="28"/>
          <w:szCs w:val="28"/>
          <w:lang w:val="vi-VN"/>
        </w:rPr>
        <w:t xml:space="preserve">lương </w:t>
      </w:r>
    </w:p>
    <w:p w14:paraId="13041C97" w14:textId="77777777" w:rsidR="009D333C" w:rsidRPr="00522999" w:rsidRDefault="009D333C" w:rsidP="00DE04C3">
      <w:pPr>
        <w:spacing w:line="264" w:lineRule="auto"/>
        <w:jc w:val="center"/>
        <w:rPr>
          <w:b/>
        </w:rPr>
      </w:pPr>
      <w:r w:rsidRPr="00522999">
        <w:rPr>
          <w:b/>
          <w:sz w:val="28"/>
          <w:szCs w:val="28"/>
          <w:lang w:val="vi-VN"/>
        </w:rPr>
        <w:t>đối với</w:t>
      </w:r>
      <w:r w:rsidRPr="00522999">
        <w:rPr>
          <w:b/>
          <w:sz w:val="28"/>
          <w:szCs w:val="28"/>
        </w:rPr>
        <w:t xml:space="preserve"> </w:t>
      </w:r>
      <w:r w:rsidRPr="00522999">
        <w:rPr>
          <w:b/>
          <w:sz w:val="28"/>
          <w:szCs w:val="28"/>
          <w:lang w:val="vi-VN"/>
        </w:rPr>
        <w:t>cán bộ, công chức, viên chức và lực lượng vũ trang</w:t>
      </w:r>
    </w:p>
    <w:p w14:paraId="1FC991A4" w14:textId="77777777" w:rsidR="00D37874" w:rsidRDefault="00D37874" w:rsidP="00DE04C3">
      <w:pPr>
        <w:pStyle w:val="NormalWeb"/>
        <w:spacing w:before="0" w:beforeAutospacing="0" w:after="0" w:afterAutospacing="0" w:line="264" w:lineRule="auto"/>
        <w:jc w:val="center"/>
        <w:rPr>
          <w:b/>
          <w:sz w:val="28"/>
          <w:szCs w:val="28"/>
        </w:rPr>
      </w:pPr>
      <w:r w:rsidRPr="00522999">
        <w:rPr>
          <w:b/>
          <w:noProof/>
          <w:sz w:val="28"/>
          <w:szCs w:val="28"/>
        </w:rPr>
        <mc:AlternateContent>
          <mc:Choice Requires="wps">
            <w:drawing>
              <wp:anchor distT="0" distB="0" distL="114300" distR="114300" simplePos="0" relativeHeight="251659264" behindDoc="0" locked="0" layoutInCell="1" allowOverlap="1" wp14:anchorId="14909833" wp14:editId="0A2BAB0E">
                <wp:simplePos x="0" y="0"/>
                <wp:positionH relativeFrom="column">
                  <wp:posOffset>2201648</wp:posOffset>
                </wp:positionH>
                <wp:positionV relativeFrom="paragraph">
                  <wp:posOffset>80477</wp:posOffset>
                </wp:positionV>
                <wp:extent cx="1440612"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6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2F52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35pt,6.35pt" to="286.8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HFsHA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"/>
            </w:pict>
          </mc:Fallback>
        </mc:AlternateContent>
      </w:r>
    </w:p>
    <w:p w14:paraId="12E510AE" w14:textId="77777777" w:rsidR="00485661" w:rsidRPr="00522999" w:rsidRDefault="00485661" w:rsidP="00DE04C3">
      <w:pPr>
        <w:pStyle w:val="NormalWeb"/>
        <w:spacing w:before="0" w:beforeAutospacing="0" w:after="0" w:afterAutospacing="0" w:line="264" w:lineRule="auto"/>
        <w:jc w:val="center"/>
        <w:rPr>
          <w:b/>
          <w:sz w:val="28"/>
          <w:szCs w:val="28"/>
        </w:rPr>
      </w:pPr>
    </w:p>
    <w:p w14:paraId="78BD9D5A" w14:textId="77777777" w:rsidR="00CE498D" w:rsidRPr="00522999" w:rsidRDefault="004605C9" w:rsidP="00586F56">
      <w:pPr>
        <w:spacing w:after="80" w:line="312" w:lineRule="auto"/>
        <w:ind w:firstLine="720"/>
        <w:jc w:val="both"/>
        <w:rPr>
          <w:i/>
          <w:iCs/>
          <w:sz w:val="28"/>
          <w:szCs w:val="28"/>
        </w:rPr>
      </w:pPr>
      <w:r w:rsidRPr="00522999">
        <w:rPr>
          <w:i/>
          <w:iCs/>
          <w:sz w:val="28"/>
          <w:szCs w:val="28"/>
        </w:rPr>
        <w:t>Căn cứ </w:t>
      </w:r>
      <w:bookmarkStart w:id="0" w:name="tvpllink_jofmpsyqcp"/>
      <w:r w:rsidRPr="00522999">
        <w:rPr>
          <w:i/>
          <w:iCs/>
          <w:sz w:val="28"/>
          <w:szCs w:val="28"/>
        </w:rPr>
        <w:fldChar w:fldCharType="begin"/>
      </w:r>
      <w:r w:rsidRPr="00522999">
        <w:rPr>
          <w:i/>
          <w:iCs/>
          <w:sz w:val="28"/>
          <w:szCs w:val="28"/>
        </w:rPr>
        <w:instrText xml:space="preserve"> HYPERLINK "https://thuvienphapluat.vn/van-ban/Bo-may-hanh-chinh/Luat-to-chuc-Chinh-phu-2015-282379.aspx" \t "_blank" </w:instrText>
      </w:r>
      <w:r w:rsidRPr="00522999">
        <w:rPr>
          <w:i/>
          <w:iCs/>
          <w:sz w:val="28"/>
          <w:szCs w:val="28"/>
        </w:rPr>
      </w:r>
      <w:r w:rsidRPr="00522999">
        <w:rPr>
          <w:i/>
          <w:iCs/>
          <w:sz w:val="28"/>
          <w:szCs w:val="28"/>
        </w:rPr>
        <w:fldChar w:fldCharType="separate"/>
      </w:r>
      <w:r w:rsidRPr="00522999">
        <w:rPr>
          <w:i/>
          <w:iCs/>
          <w:sz w:val="28"/>
          <w:szCs w:val="28"/>
        </w:rPr>
        <w:t xml:space="preserve">Luật </w:t>
      </w:r>
      <w:r w:rsidR="004534A7" w:rsidRPr="00522999">
        <w:rPr>
          <w:i/>
          <w:iCs/>
          <w:sz w:val="28"/>
          <w:szCs w:val="28"/>
        </w:rPr>
        <w:t>T</w:t>
      </w:r>
      <w:r w:rsidRPr="00522999">
        <w:rPr>
          <w:i/>
          <w:iCs/>
          <w:sz w:val="28"/>
          <w:szCs w:val="28"/>
        </w:rPr>
        <w:t>ổ chức Chính phủ</w:t>
      </w:r>
      <w:r w:rsidRPr="00522999">
        <w:rPr>
          <w:i/>
          <w:iCs/>
          <w:sz w:val="28"/>
          <w:szCs w:val="28"/>
        </w:rPr>
        <w:fldChar w:fldCharType="end"/>
      </w:r>
      <w:bookmarkEnd w:id="0"/>
      <w:r w:rsidRPr="00522999">
        <w:rPr>
          <w:i/>
          <w:iCs/>
          <w:sz w:val="28"/>
          <w:szCs w:val="28"/>
        </w:rPr>
        <w:t> ngày 18 tháng 02 năm 2025;</w:t>
      </w:r>
      <w:r w:rsidR="005B5B52" w:rsidRPr="00522999">
        <w:rPr>
          <w:i/>
          <w:iCs/>
          <w:sz w:val="28"/>
          <w:szCs w:val="28"/>
        </w:rPr>
        <w:t xml:space="preserve"> </w:t>
      </w:r>
      <w:bookmarkStart w:id="1" w:name="tvpllink_xcxdijeayr"/>
    </w:p>
    <w:p w14:paraId="1D4A841A" w14:textId="77777777" w:rsidR="004605C9" w:rsidRPr="00522999" w:rsidRDefault="00CE498D" w:rsidP="00586F56">
      <w:pPr>
        <w:spacing w:after="80" w:line="312" w:lineRule="auto"/>
        <w:ind w:firstLine="720"/>
        <w:jc w:val="both"/>
        <w:rPr>
          <w:i/>
          <w:iCs/>
          <w:sz w:val="28"/>
          <w:szCs w:val="28"/>
        </w:rPr>
      </w:pPr>
      <w:r w:rsidRPr="00522999">
        <w:rPr>
          <w:i/>
          <w:iCs/>
          <w:sz w:val="28"/>
          <w:szCs w:val="28"/>
        </w:rPr>
        <w:t xml:space="preserve">Căn cứ </w:t>
      </w:r>
      <w:hyperlink r:id="rId8" w:tgtFrame="_blank" w:history="1">
        <w:r w:rsidR="004605C9" w:rsidRPr="00522999">
          <w:rPr>
            <w:i/>
            <w:iCs/>
            <w:sz w:val="28"/>
            <w:szCs w:val="28"/>
          </w:rPr>
          <w:t>Luật Tổ</w:t>
        </w:r>
      </w:hyperlink>
      <w:bookmarkEnd w:id="1"/>
      <w:r w:rsidR="004605C9" w:rsidRPr="00522999">
        <w:rPr>
          <w:i/>
          <w:iCs/>
          <w:sz w:val="28"/>
          <w:szCs w:val="28"/>
        </w:rPr>
        <w:t xml:space="preserve"> chức chính quyền địa phương ngày </w:t>
      </w:r>
      <w:r w:rsidR="005C4D6F" w:rsidRPr="00522999">
        <w:rPr>
          <w:i/>
          <w:iCs/>
          <w:sz w:val="28"/>
          <w:szCs w:val="28"/>
        </w:rPr>
        <w:t>16</w:t>
      </w:r>
      <w:r w:rsidR="004605C9" w:rsidRPr="00522999">
        <w:rPr>
          <w:i/>
          <w:iCs/>
          <w:sz w:val="28"/>
          <w:szCs w:val="28"/>
        </w:rPr>
        <w:t xml:space="preserve"> tháng </w:t>
      </w:r>
      <w:r w:rsidR="005C4D6F" w:rsidRPr="00522999">
        <w:rPr>
          <w:i/>
          <w:iCs/>
          <w:sz w:val="28"/>
          <w:szCs w:val="28"/>
        </w:rPr>
        <w:t>6</w:t>
      </w:r>
      <w:r w:rsidR="004605C9" w:rsidRPr="00522999">
        <w:rPr>
          <w:i/>
          <w:iCs/>
          <w:sz w:val="28"/>
          <w:szCs w:val="28"/>
        </w:rPr>
        <w:t xml:space="preserve"> năm 2025;</w:t>
      </w:r>
    </w:p>
    <w:p w14:paraId="4EBA9D68" w14:textId="77777777" w:rsidR="004605C9" w:rsidRPr="00522999" w:rsidRDefault="004605C9" w:rsidP="00586F56">
      <w:pPr>
        <w:spacing w:after="80" w:line="312" w:lineRule="auto"/>
        <w:ind w:firstLine="720"/>
        <w:jc w:val="both"/>
        <w:rPr>
          <w:i/>
          <w:iCs/>
          <w:sz w:val="28"/>
          <w:szCs w:val="28"/>
        </w:rPr>
      </w:pPr>
      <w:r w:rsidRPr="00522999">
        <w:rPr>
          <w:i/>
          <w:iCs/>
          <w:sz w:val="28"/>
          <w:szCs w:val="28"/>
        </w:rPr>
        <w:t>Căn cứ Luật Cán bộ, công</w:t>
      </w:r>
      <w:r w:rsidR="004534A7" w:rsidRPr="00522999">
        <w:rPr>
          <w:i/>
          <w:iCs/>
          <w:sz w:val="28"/>
          <w:szCs w:val="28"/>
        </w:rPr>
        <w:t xml:space="preserve"> chức ngày </w:t>
      </w:r>
      <w:r w:rsidR="009B4E1C" w:rsidRPr="00522999">
        <w:rPr>
          <w:i/>
          <w:iCs/>
          <w:sz w:val="28"/>
          <w:szCs w:val="28"/>
        </w:rPr>
        <w:t>24</w:t>
      </w:r>
      <w:r w:rsidR="004534A7" w:rsidRPr="00522999">
        <w:rPr>
          <w:i/>
          <w:iCs/>
          <w:sz w:val="28"/>
          <w:szCs w:val="28"/>
        </w:rPr>
        <w:t xml:space="preserve"> tháng </w:t>
      </w:r>
      <w:r w:rsidR="009B4E1C" w:rsidRPr="00522999">
        <w:rPr>
          <w:i/>
          <w:iCs/>
          <w:sz w:val="28"/>
          <w:szCs w:val="28"/>
        </w:rPr>
        <w:t>6</w:t>
      </w:r>
      <w:r w:rsidR="004534A7" w:rsidRPr="00522999">
        <w:rPr>
          <w:i/>
          <w:iCs/>
          <w:sz w:val="28"/>
          <w:szCs w:val="28"/>
        </w:rPr>
        <w:t xml:space="preserve"> năm </w:t>
      </w:r>
      <w:r w:rsidR="009B4E1C" w:rsidRPr="00522999">
        <w:rPr>
          <w:i/>
          <w:iCs/>
          <w:sz w:val="28"/>
          <w:szCs w:val="28"/>
        </w:rPr>
        <w:t>2025</w:t>
      </w:r>
      <w:r w:rsidR="00A9148D" w:rsidRPr="00522999">
        <w:rPr>
          <w:i/>
          <w:iCs/>
          <w:sz w:val="28"/>
          <w:szCs w:val="28"/>
        </w:rPr>
        <w:t>;</w:t>
      </w:r>
      <w:r w:rsidR="00CE498D" w:rsidRPr="00522999">
        <w:rPr>
          <w:i/>
          <w:iCs/>
          <w:sz w:val="28"/>
          <w:szCs w:val="28"/>
        </w:rPr>
        <w:t xml:space="preserve"> </w:t>
      </w:r>
      <w:r w:rsidRPr="00522999">
        <w:rPr>
          <w:i/>
          <w:iCs/>
          <w:sz w:val="28"/>
          <w:szCs w:val="28"/>
        </w:rPr>
        <w:t>Luật Viên</w:t>
      </w:r>
      <w:r w:rsidR="00A9148D" w:rsidRPr="00522999">
        <w:rPr>
          <w:i/>
          <w:iCs/>
          <w:sz w:val="28"/>
          <w:szCs w:val="28"/>
        </w:rPr>
        <w:t xml:space="preserve"> chức ngày 15 tháng 11 năm 2010;</w:t>
      </w:r>
      <w:r w:rsidR="005B5B52" w:rsidRPr="00522999">
        <w:rPr>
          <w:i/>
          <w:iCs/>
          <w:sz w:val="28"/>
          <w:szCs w:val="28"/>
        </w:rPr>
        <w:t xml:space="preserve"> </w:t>
      </w:r>
      <w:r w:rsidRPr="00522999">
        <w:rPr>
          <w:i/>
          <w:iCs/>
          <w:sz w:val="28"/>
          <w:szCs w:val="28"/>
        </w:rPr>
        <w:t xml:space="preserve">Luật sửa đổi, bổ sung một số điều của Luật Cán bộ, công chức và Luật Viên chức ngày 25 tháng 11 năm 2019; </w:t>
      </w:r>
    </w:p>
    <w:p w14:paraId="68356EF4" w14:textId="77777777" w:rsidR="00CE498D" w:rsidRDefault="00CE498D" w:rsidP="00586F56">
      <w:pPr>
        <w:spacing w:after="80" w:line="312" w:lineRule="auto"/>
        <w:ind w:firstLine="720"/>
        <w:jc w:val="both"/>
        <w:rPr>
          <w:i/>
          <w:iCs/>
          <w:sz w:val="28"/>
          <w:szCs w:val="28"/>
        </w:rPr>
      </w:pPr>
      <w:r w:rsidRPr="00522999">
        <w:rPr>
          <w:i/>
          <w:iCs/>
          <w:sz w:val="28"/>
          <w:szCs w:val="28"/>
        </w:rPr>
        <w:t>Căn cứ Luật Thanh tra ngày 25 tháng 6 năm 2025;</w:t>
      </w:r>
    </w:p>
    <w:p w14:paraId="64EE6E1D" w14:textId="77777777" w:rsidR="004605C9" w:rsidRPr="00522999" w:rsidRDefault="004605C9" w:rsidP="00586F56">
      <w:pPr>
        <w:spacing w:after="80" w:line="312" w:lineRule="auto"/>
        <w:ind w:firstLine="720"/>
        <w:jc w:val="both"/>
        <w:rPr>
          <w:sz w:val="28"/>
          <w:szCs w:val="28"/>
        </w:rPr>
      </w:pPr>
      <w:r w:rsidRPr="00522999">
        <w:rPr>
          <w:i/>
          <w:iCs/>
          <w:sz w:val="28"/>
          <w:szCs w:val="28"/>
        </w:rPr>
        <w:t>Theo đề nghị của Bộ trưởng Bộ Nội vụ;</w:t>
      </w:r>
    </w:p>
    <w:p w14:paraId="2A0348D2" w14:textId="77777777" w:rsidR="00485661" w:rsidRPr="00522999" w:rsidRDefault="004605C9" w:rsidP="00586F56">
      <w:pPr>
        <w:spacing w:after="80" w:line="312" w:lineRule="auto"/>
        <w:ind w:firstLine="720"/>
        <w:jc w:val="both"/>
        <w:rPr>
          <w:i/>
          <w:iCs/>
          <w:sz w:val="28"/>
          <w:szCs w:val="28"/>
        </w:rPr>
      </w:pPr>
      <w:r w:rsidRPr="00522999">
        <w:rPr>
          <w:i/>
          <w:iCs/>
          <w:sz w:val="28"/>
          <w:szCs w:val="28"/>
        </w:rPr>
        <w:t xml:space="preserve">Chính phủ ban hành Nghị định sửa đổi, bổ sung </w:t>
      </w:r>
      <w:r w:rsidR="008A46D8" w:rsidRPr="00522999">
        <w:rPr>
          <w:i/>
          <w:iCs/>
          <w:sz w:val="28"/>
          <w:szCs w:val="28"/>
        </w:rPr>
        <w:t xml:space="preserve">một số điều của </w:t>
      </w:r>
      <w:r w:rsidRPr="00522999">
        <w:rPr>
          <w:i/>
          <w:iCs/>
          <w:sz w:val="28"/>
          <w:szCs w:val="28"/>
        </w:rPr>
        <w:t>Nghị định số </w:t>
      </w:r>
      <w:bookmarkStart w:id="2" w:name="tvpllink_apwcxupwjb"/>
      <w:r w:rsidRPr="00522999">
        <w:rPr>
          <w:i/>
          <w:iCs/>
          <w:sz w:val="28"/>
          <w:szCs w:val="28"/>
        </w:rPr>
        <w:fldChar w:fldCharType="begin"/>
      </w:r>
      <w:r w:rsidRPr="00522999">
        <w:rPr>
          <w:i/>
          <w:iCs/>
          <w:sz w:val="28"/>
          <w:szCs w:val="28"/>
        </w:rPr>
        <w:instrText xml:space="preserve"> HYPERLINK "https://thuvienphapluat.vn/van-ban/Lao-dong-Tien-luong/Nghi-dinh-204-2004-ND-CP-che-do-tien-luong-doi-voi-can-bo-cong-chuc-vien-chuc-luc-luong-vu-trang-52629.aspx" \t "_blank" </w:instrText>
      </w:r>
      <w:r w:rsidRPr="00522999">
        <w:rPr>
          <w:i/>
          <w:iCs/>
          <w:sz w:val="28"/>
          <w:szCs w:val="28"/>
        </w:rPr>
      </w:r>
      <w:r w:rsidRPr="00522999">
        <w:rPr>
          <w:i/>
          <w:iCs/>
          <w:sz w:val="28"/>
          <w:szCs w:val="28"/>
        </w:rPr>
        <w:fldChar w:fldCharType="separate"/>
      </w:r>
      <w:r w:rsidRPr="00522999">
        <w:rPr>
          <w:i/>
          <w:iCs/>
          <w:sz w:val="28"/>
          <w:szCs w:val="28"/>
        </w:rPr>
        <w:t>204/2004/NĐ-CP</w:t>
      </w:r>
      <w:r w:rsidRPr="00522999">
        <w:rPr>
          <w:i/>
          <w:iCs/>
          <w:sz w:val="28"/>
          <w:szCs w:val="28"/>
        </w:rPr>
        <w:fldChar w:fldCharType="end"/>
      </w:r>
      <w:bookmarkEnd w:id="2"/>
      <w:r w:rsidRPr="00522999">
        <w:rPr>
          <w:i/>
          <w:iCs/>
          <w:sz w:val="28"/>
          <w:szCs w:val="28"/>
        </w:rPr>
        <w:t> ngày 14 tháng 12 năm 2004 của Chính phủ về chế độ tiền lương đối với cán bộ, công chức, viên chức và lực lượng vũ trang.</w:t>
      </w:r>
    </w:p>
    <w:p w14:paraId="5B0D648C" w14:textId="77777777" w:rsidR="00506B21" w:rsidRPr="00522999" w:rsidRDefault="00506B21" w:rsidP="00586F56">
      <w:pPr>
        <w:spacing w:after="80" w:line="312" w:lineRule="auto"/>
        <w:ind w:firstLine="720"/>
        <w:jc w:val="both"/>
        <w:rPr>
          <w:b/>
          <w:sz w:val="28"/>
          <w:szCs w:val="28"/>
          <w:lang w:val="en-GB"/>
        </w:rPr>
      </w:pPr>
      <w:r w:rsidRPr="00522999">
        <w:rPr>
          <w:b/>
          <w:bCs/>
          <w:sz w:val="28"/>
          <w:szCs w:val="28"/>
          <w:lang w:val="en-GB"/>
        </w:rPr>
        <w:t>Điều 1.</w:t>
      </w:r>
      <w:r w:rsidRPr="00522999">
        <w:rPr>
          <w:sz w:val="28"/>
          <w:szCs w:val="28"/>
          <w:lang w:val="en-GB"/>
        </w:rPr>
        <w:t xml:space="preserve"> </w:t>
      </w:r>
      <w:r w:rsidRPr="00522999">
        <w:rPr>
          <w:b/>
          <w:sz w:val="28"/>
          <w:szCs w:val="28"/>
          <w:lang w:val="en-GB"/>
        </w:rPr>
        <w:t xml:space="preserve">Sửa đổi, bổ sung </w:t>
      </w:r>
      <w:r w:rsidR="00576BF1" w:rsidRPr="00522999">
        <w:rPr>
          <w:b/>
          <w:bCs/>
          <w:sz w:val="28"/>
          <w:szCs w:val="28"/>
        </w:rPr>
        <w:t>Bảng phụ cấp chức vụ lãnh đạo (bầu cử, bổ nhiệm) trong các cơ quan nhà nước, đơn vị sự nghiệp của Nhà nước; cơ quan, đơn vị thuộc Quân đội nhân dân và Công an nhân dân ban hành kèm theo</w:t>
      </w:r>
      <w:r w:rsidRPr="00522999">
        <w:rPr>
          <w:b/>
          <w:sz w:val="28"/>
          <w:szCs w:val="28"/>
          <w:lang w:val="en-GB"/>
        </w:rPr>
        <w:t xml:space="preserve"> Nghị định số 204/2004/NĐ-CP ngày 14 tháng 12 năm 2004 của Chính phủ về chế độ tiền lương đối với cán bộ, công chức, viên chức và lực lượng vũ trang</w:t>
      </w:r>
      <w:r w:rsidR="00576BF1" w:rsidRPr="00522999">
        <w:rPr>
          <w:b/>
          <w:sz w:val="28"/>
          <w:szCs w:val="28"/>
          <w:lang w:val="en-GB"/>
        </w:rPr>
        <w:t xml:space="preserve"> (sau đây viết tắt là Nghị định số 204/2004/NĐ-CP) như sau:</w:t>
      </w:r>
    </w:p>
    <w:p w14:paraId="2BD73AE8" w14:textId="77777777" w:rsidR="000C1EEF" w:rsidRPr="00522999" w:rsidRDefault="00506B21" w:rsidP="00586F56">
      <w:pPr>
        <w:spacing w:after="80" w:line="312" w:lineRule="auto"/>
        <w:ind w:firstLine="720"/>
        <w:jc w:val="both"/>
        <w:rPr>
          <w:sz w:val="28"/>
          <w:szCs w:val="28"/>
        </w:rPr>
      </w:pPr>
      <w:r w:rsidRPr="00522999">
        <w:rPr>
          <w:sz w:val="28"/>
          <w:szCs w:val="28"/>
          <w:lang w:val="en-GB"/>
        </w:rPr>
        <w:t xml:space="preserve">1. </w:t>
      </w:r>
      <w:r w:rsidR="005D6FEC" w:rsidRPr="00522999">
        <w:rPr>
          <w:sz w:val="28"/>
          <w:szCs w:val="28"/>
          <w:lang w:val="en-GB"/>
        </w:rPr>
        <w:t xml:space="preserve">Sửa đổi </w:t>
      </w:r>
      <w:r w:rsidR="0062601B">
        <w:rPr>
          <w:sz w:val="28"/>
          <w:szCs w:val="28"/>
          <w:lang w:val="en-GB"/>
        </w:rPr>
        <w:t xml:space="preserve">điểm a </w:t>
      </w:r>
      <w:r w:rsidR="005D6FEC" w:rsidRPr="00522999">
        <w:rPr>
          <w:sz w:val="28"/>
          <w:szCs w:val="28"/>
          <w:lang w:val="en-GB"/>
        </w:rPr>
        <w:t>khoả</w:t>
      </w:r>
      <w:r w:rsidR="000C1EEF" w:rsidRPr="00522999">
        <w:rPr>
          <w:sz w:val="28"/>
          <w:szCs w:val="28"/>
          <w:lang w:val="en-GB"/>
        </w:rPr>
        <w:t xml:space="preserve">n 4 tại Mục I </w:t>
      </w:r>
      <w:r w:rsidR="000C1EEF" w:rsidRPr="00522999">
        <w:rPr>
          <w:bCs/>
          <w:sz w:val="28"/>
          <w:szCs w:val="28"/>
        </w:rPr>
        <w:t xml:space="preserve">Bảng phụ cấp chức vụ lãnh đạo (bầu cử, bổ </w:t>
      </w:r>
      <w:r w:rsidR="000C1EEF" w:rsidRPr="00E8580A">
        <w:rPr>
          <w:bCs/>
          <w:spacing w:val="2"/>
          <w:sz w:val="28"/>
          <w:szCs w:val="28"/>
        </w:rPr>
        <w:t>nhiệm) trong các cơ quan nhà nước, đơn vị sự nghiệp của Nhà nước; cơ quan, đơn vị thuộc Quân đội nhân dân và Công an nhân dân ban hành kèm theo</w:t>
      </w:r>
      <w:r w:rsidR="000C1EEF" w:rsidRPr="00E8580A">
        <w:rPr>
          <w:spacing w:val="2"/>
          <w:sz w:val="28"/>
          <w:szCs w:val="28"/>
          <w:lang w:val="en-GB"/>
        </w:rPr>
        <w:t xml:space="preserve"> Nghị định số 204/2004/NĐ-CP</w:t>
      </w:r>
      <w:r w:rsidR="000C1EEF" w:rsidRPr="00E8580A">
        <w:rPr>
          <w:spacing w:val="2"/>
          <w:sz w:val="28"/>
          <w:szCs w:val="28"/>
        </w:rPr>
        <w:t xml:space="preserve"> </w:t>
      </w:r>
      <w:r w:rsidR="004361E0" w:rsidRPr="00E8580A">
        <w:rPr>
          <w:spacing w:val="2"/>
          <w:sz w:val="28"/>
          <w:szCs w:val="28"/>
        </w:rPr>
        <w:t>(đã được sửa đổi theo quy định tại khoản 2 Điều 2 Nghị định số 117/2016/NĐ-CP ngày 21 tháng 7 năm</w:t>
      </w:r>
      <w:r w:rsidR="004361E0">
        <w:rPr>
          <w:sz w:val="28"/>
          <w:szCs w:val="28"/>
        </w:rPr>
        <w:t xml:space="preserve"> 2016 của Chính phủ sửa đổi, bổ sung một số điều của Nghị định số 204/2004/NĐ-CP) </w:t>
      </w:r>
      <w:r w:rsidR="000C1EEF" w:rsidRPr="00522999">
        <w:rPr>
          <w:sz w:val="28"/>
          <w:szCs w:val="28"/>
        </w:rPr>
        <w:t>như sau:</w:t>
      </w:r>
    </w:p>
    <w:p w14:paraId="7AFBAD45" w14:textId="77777777" w:rsidR="0062678E" w:rsidRPr="00987A9A" w:rsidRDefault="000C1EEF" w:rsidP="00586F56">
      <w:pPr>
        <w:spacing w:before="120" w:after="80" w:line="312" w:lineRule="auto"/>
        <w:ind w:firstLine="720"/>
        <w:jc w:val="both"/>
        <w:rPr>
          <w:sz w:val="28"/>
          <w:szCs w:val="28"/>
          <w:lang w:val="en-GB"/>
        </w:rPr>
      </w:pPr>
      <w:r w:rsidRPr="00522999">
        <w:rPr>
          <w:sz w:val="28"/>
          <w:szCs w:val="28"/>
          <w:lang w:val="en-GB"/>
        </w:rPr>
        <w:lastRenderedPageBreak/>
        <w:t>“</w:t>
      </w:r>
      <w:r w:rsidR="00987A9A">
        <w:rPr>
          <w:sz w:val="28"/>
          <w:szCs w:val="28"/>
          <w:lang w:val="en-GB"/>
        </w:rPr>
        <w:t xml:space="preserve">a) </w:t>
      </w:r>
      <w:r w:rsidR="0062678E" w:rsidRPr="00987A9A">
        <w:rPr>
          <w:sz w:val="28"/>
          <w:szCs w:val="28"/>
          <w:lang w:val="en-GB"/>
        </w:rPr>
        <w:t>Hệ số phụ cấp chức vụ lãnh đạo của Cục thuộc Bộ</w:t>
      </w:r>
    </w:p>
    <w:tbl>
      <w:tblPr>
        <w:tblStyle w:val="TableGrid"/>
        <w:tblW w:w="9209" w:type="dxa"/>
        <w:tblLayout w:type="fixed"/>
        <w:tblLook w:val="04A0" w:firstRow="1" w:lastRow="0" w:firstColumn="1" w:lastColumn="0" w:noHBand="0" w:noVBand="1"/>
      </w:tblPr>
      <w:tblGrid>
        <w:gridCol w:w="704"/>
        <w:gridCol w:w="5245"/>
        <w:gridCol w:w="1559"/>
        <w:gridCol w:w="1418"/>
        <w:gridCol w:w="283"/>
      </w:tblGrid>
      <w:tr w:rsidR="003178F6" w:rsidRPr="00522999" w14:paraId="1C89C547" w14:textId="77777777" w:rsidTr="00CE0923">
        <w:tc>
          <w:tcPr>
            <w:tcW w:w="704" w:type="dxa"/>
            <w:vMerge w:val="restart"/>
          </w:tcPr>
          <w:p w14:paraId="24332BDA" w14:textId="77777777" w:rsidR="003178F6" w:rsidRPr="00522999" w:rsidRDefault="003178F6" w:rsidP="00586F56">
            <w:pPr>
              <w:spacing w:before="40" w:after="80"/>
              <w:jc w:val="center"/>
              <w:rPr>
                <w:b/>
                <w:sz w:val="28"/>
              </w:rPr>
            </w:pPr>
            <w:r w:rsidRPr="00522999">
              <w:rPr>
                <w:b/>
                <w:sz w:val="28"/>
              </w:rPr>
              <w:t>Số TT</w:t>
            </w:r>
          </w:p>
        </w:tc>
        <w:tc>
          <w:tcPr>
            <w:tcW w:w="5245" w:type="dxa"/>
            <w:vMerge w:val="restart"/>
            <w:vAlign w:val="center"/>
          </w:tcPr>
          <w:p w14:paraId="5A26005E" w14:textId="77777777" w:rsidR="003178F6" w:rsidRPr="00522999" w:rsidRDefault="003178F6" w:rsidP="00586F56">
            <w:pPr>
              <w:spacing w:before="40" w:after="80"/>
              <w:jc w:val="center"/>
              <w:rPr>
                <w:b/>
                <w:sz w:val="28"/>
              </w:rPr>
            </w:pPr>
            <w:r w:rsidRPr="00522999">
              <w:rPr>
                <w:b/>
                <w:sz w:val="28"/>
              </w:rPr>
              <w:t>Chức danh lãnh đạo</w:t>
            </w:r>
          </w:p>
        </w:tc>
        <w:tc>
          <w:tcPr>
            <w:tcW w:w="1559" w:type="dxa"/>
          </w:tcPr>
          <w:p w14:paraId="7EE8FC7F" w14:textId="77777777" w:rsidR="003178F6" w:rsidRPr="00522999" w:rsidRDefault="003178F6" w:rsidP="00586F56">
            <w:pPr>
              <w:spacing w:before="40" w:after="80"/>
              <w:jc w:val="center"/>
              <w:rPr>
                <w:b/>
                <w:sz w:val="28"/>
              </w:rPr>
            </w:pPr>
            <w:r w:rsidRPr="00522999">
              <w:rPr>
                <w:b/>
                <w:sz w:val="28"/>
              </w:rPr>
              <w:t>Cục loại 1</w:t>
            </w:r>
          </w:p>
        </w:tc>
        <w:tc>
          <w:tcPr>
            <w:tcW w:w="1418" w:type="dxa"/>
            <w:tcBorders>
              <w:right w:val="single" w:sz="4" w:space="0" w:color="auto"/>
            </w:tcBorders>
          </w:tcPr>
          <w:p w14:paraId="4B2B98FC" w14:textId="77777777" w:rsidR="003178F6" w:rsidRPr="00522999" w:rsidRDefault="003178F6" w:rsidP="00586F56">
            <w:pPr>
              <w:spacing w:before="40" w:after="80"/>
              <w:jc w:val="center"/>
              <w:rPr>
                <w:b/>
                <w:sz w:val="28"/>
              </w:rPr>
            </w:pPr>
            <w:r w:rsidRPr="00522999">
              <w:rPr>
                <w:b/>
                <w:sz w:val="28"/>
              </w:rPr>
              <w:t>Cục loại 2</w:t>
            </w:r>
          </w:p>
        </w:tc>
        <w:tc>
          <w:tcPr>
            <w:tcW w:w="283" w:type="dxa"/>
            <w:tcBorders>
              <w:top w:val="nil"/>
              <w:left w:val="single" w:sz="4" w:space="0" w:color="auto"/>
              <w:bottom w:val="nil"/>
              <w:right w:val="nil"/>
            </w:tcBorders>
          </w:tcPr>
          <w:p w14:paraId="6298D755" w14:textId="77777777" w:rsidR="003178F6" w:rsidRPr="00522999" w:rsidRDefault="003178F6" w:rsidP="00586F56">
            <w:pPr>
              <w:spacing w:before="40" w:after="80"/>
              <w:jc w:val="center"/>
              <w:rPr>
                <w:b/>
                <w:sz w:val="28"/>
              </w:rPr>
            </w:pPr>
          </w:p>
        </w:tc>
      </w:tr>
      <w:tr w:rsidR="003178F6" w:rsidRPr="00522999" w14:paraId="4D092BAD" w14:textId="77777777" w:rsidTr="00CE0923">
        <w:tc>
          <w:tcPr>
            <w:tcW w:w="704" w:type="dxa"/>
            <w:vMerge/>
          </w:tcPr>
          <w:p w14:paraId="6C61EFC2" w14:textId="77777777" w:rsidR="003178F6" w:rsidRPr="00522999" w:rsidRDefault="003178F6" w:rsidP="00586F56">
            <w:pPr>
              <w:spacing w:before="40" w:after="80"/>
              <w:jc w:val="center"/>
              <w:rPr>
                <w:b/>
                <w:sz w:val="28"/>
              </w:rPr>
            </w:pPr>
          </w:p>
        </w:tc>
        <w:tc>
          <w:tcPr>
            <w:tcW w:w="5245" w:type="dxa"/>
            <w:vMerge/>
          </w:tcPr>
          <w:p w14:paraId="0437E3CF" w14:textId="77777777" w:rsidR="003178F6" w:rsidRPr="00522999" w:rsidRDefault="003178F6" w:rsidP="00586F56">
            <w:pPr>
              <w:spacing w:before="40" w:after="80"/>
              <w:jc w:val="center"/>
              <w:rPr>
                <w:b/>
                <w:sz w:val="28"/>
              </w:rPr>
            </w:pPr>
          </w:p>
        </w:tc>
        <w:tc>
          <w:tcPr>
            <w:tcW w:w="1559" w:type="dxa"/>
          </w:tcPr>
          <w:p w14:paraId="6F2B3943" w14:textId="77777777" w:rsidR="003178F6" w:rsidRPr="00522999" w:rsidRDefault="003178F6" w:rsidP="00586F56">
            <w:pPr>
              <w:spacing w:before="40" w:after="80"/>
              <w:jc w:val="center"/>
              <w:rPr>
                <w:b/>
                <w:sz w:val="28"/>
              </w:rPr>
            </w:pPr>
            <w:r w:rsidRPr="00522999">
              <w:rPr>
                <w:b/>
                <w:sz w:val="28"/>
              </w:rPr>
              <w:t>Hệ số</w:t>
            </w:r>
          </w:p>
        </w:tc>
        <w:tc>
          <w:tcPr>
            <w:tcW w:w="1418" w:type="dxa"/>
            <w:tcBorders>
              <w:right w:val="single" w:sz="4" w:space="0" w:color="auto"/>
            </w:tcBorders>
          </w:tcPr>
          <w:p w14:paraId="6840C0F7" w14:textId="77777777" w:rsidR="003178F6" w:rsidRPr="00522999" w:rsidRDefault="003178F6" w:rsidP="00586F56">
            <w:pPr>
              <w:spacing w:before="40" w:after="80"/>
              <w:jc w:val="center"/>
              <w:rPr>
                <w:b/>
                <w:sz w:val="28"/>
              </w:rPr>
            </w:pPr>
            <w:r w:rsidRPr="00522999">
              <w:rPr>
                <w:b/>
                <w:sz w:val="28"/>
              </w:rPr>
              <w:t>Hệ số</w:t>
            </w:r>
          </w:p>
        </w:tc>
        <w:tc>
          <w:tcPr>
            <w:tcW w:w="283" w:type="dxa"/>
            <w:tcBorders>
              <w:top w:val="nil"/>
              <w:left w:val="single" w:sz="4" w:space="0" w:color="auto"/>
              <w:bottom w:val="nil"/>
              <w:right w:val="nil"/>
            </w:tcBorders>
          </w:tcPr>
          <w:p w14:paraId="1737A6DD" w14:textId="77777777" w:rsidR="003178F6" w:rsidRPr="00522999" w:rsidRDefault="003178F6" w:rsidP="00586F56">
            <w:pPr>
              <w:spacing w:before="40" w:after="80"/>
              <w:jc w:val="center"/>
              <w:rPr>
                <w:b/>
                <w:sz w:val="28"/>
              </w:rPr>
            </w:pPr>
          </w:p>
        </w:tc>
      </w:tr>
      <w:tr w:rsidR="003178F6" w:rsidRPr="00522999" w14:paraId="71B7EAEB" w14:textId="77777777" w:rsidTr="008878D0">
        <w:trPr>
          <w:trHeight w:val="404"/>
        </w:trPr>
        <w:tc>
          <w:tcPr>
            <w:tcW w:w="704" w:type="dxa"/>
          </w:tcPr>
          <w:p w14:paraId="73DD58F2" w14:textId="77777777" w:rsidR="003178F6" w:rsidRPr="00522999" w:rsidRDefault="003178F6" w:rsidP="00586F56">
            <w:pPr>
              <w:spacing w:before="40" w:after="80"/>
              <w:jc w:val="center"/>
              <w:rPr>
                <w:sz w:val="28"/>
              </w:rPr>
            </w:pPr>
            <w:r w:rsidRPr="00522999">
              <w:rPr>
                <w:sz w:val="28"/>
              </w:rPr>
              <w:t>1</w:t>
            </w:r>
          </w:p>
        </w:tc>
        <w:tc>
          <w:tcPr>
            <w:tcW w:w="5245" w:type="dxa"/>
          </w:tcPr>
          <w:p w14:paraId="0DAA3899" w14:textId="77777777" w:rsidR="003178F6" w:rsidRPr="00522999" w:rsidRDefault="003178F6" w:rsidP="00586F56">
            <w:pPr>
              <w:spacing w:before="40" w:after="80"/>
              <w:jc w:val="both"/>
              <w:rPr>
                <w:sz w:val="28"/>
              </w:rPr>
            </w:pPr>
            <w:r w:rsidRPr="00522999">
              <w:rPr>
                <w:sz w:val="28"/>
              </w:rPr>
              <w:t xml:space="preserve">Cục trưởng </w:t>
            </w:r>
          </w:p>
        </w:tc>
        <w:tc>
          <w:tcPr>
            <w:tcW w:w="1559" w:type="dxa"/>
          </w:tcPr>
          <w:p w14:paraId="564A02A6" w14:textId="77777777" w:rsidR="003178F6" w:rsidRPr="00522999" w:rsidRDefault="003178F6" w:rsidP="00586F56">
            <w:pPr>
              <w:spacing w:before="40" w:after="80"/>
              <w:jc w:val="center"/>
              <w:rPr>
                <w:sz w:val="28"/>
              </w:rPr>
            </w:pPr>
            <w:r w:rsidRPr="00522999">
              <w:rPr>
                <w:sz w:val="28"/>
              </w:rPr>
              <w:t>1,</w:t>
            </w:r>
            <w:r>
              <w:rPr>
                <w:sz w:val="28"/>
              </w:rPr>
              <w:t>10</w:t>
            </w:r>
          </w:p>
        </w:tc>
        <w:tc>
          <w:tcPr>
            <w:tcW w:w="1418" w:type="dxa"/>
            <w:tcBorders>
              <w:right w:val="single" w:sz="4" w:space="0" w:color="auto"/>
            </w:tcBorders>
          </w:tcPr>
          <w:p w14:paraId="70547591" w14:textId="77777777" w:rsidR="003178F6" w:rsidRPr="00522999" w:rsidRDefault="003178F6" w:rsidP="00586F56">
            <w:pPr>
              <w:spacing w:before="40" w:after="80"/>
              <w:jc w:val="center"/>
              <w:rPr>
                <w:sz w:val="28"/>
              </w:rPr>
            </w:pPr>
            <w:r w:rsidRPr="00522999">
              <w:rPr>
                <w:sz w:val="28"/>
              </w:rPr>
              <w:t>1,00</w:t>
            </w:r>
          </w:p>
        </w:tc>
        <w:tc>
          <w:tcPr>
            <w:tcW w:w="283" w:type="dxa"/>
            <w:tcBorders>
              <w:top w:val="nil"/>
              <w:left w:val="single" w:sz="4" w:space="0" w:color="auto"/>
              <w:bottom w:val="nil"/>
              <w:right w:val="nil"/>
            </w:tcBorders>
          </w:tcPr>
          <w:p w14:paraId="732F1EA7" w14:textId="77777777" w:rsidR="003178F6" w:rsidRPr="00522999" w:rsidRDefault="003178F6" w:rsidP="00586F56">
            <w:pPr>
              <w:spacing w:before="40" w:after="80"/>
              <w:jc w:val="center"/>
              <w:rPr>
                <w:sz w:val="28"/>
              </w:rPr>
            </w:pPr>
          </w:p>
        </w:tc>
      </w:tr>
      <w:tr w:rsidR="003178F6" w:rsidRPr="00522999" w14:paraId="4A04F048" w14:textId="77777777" w:rsidTr="00CE0923">
        <w:tc>
          <w:tcPr>
            <w:tcW w:w="704" w:type="dxa"/>
          </w:tcPr>
          <w:p w14:paraId="37BC3C1F" w14:textId="77777777" w:rsidR="003178F6" w:rsidRPr="00522999" w:rsidRDefault="003178F6" w:rsidP="00586F56">
            <w:pPr>
              <w:spacing w:before="40" w:after="80"/>
              <w:jc w:val="center"/>
              <w:rPr>
                <w:sz w:val="28"/>
              </w:rPr>
            </w:pPr>
            <w:r w:rsidRPr="00522999">
              <w:rPr>
                <w:sz w:val="28"/>
              </w:rPr>
              <w:t>2</w:t>
            </w:r>
          </w:p>
        </w:tc>
        <w:tc>
          <w:tcPr>
            <w:tcW w:w="5245" w:type="dxa"/>
          </w:tcPr>
          <w:p w14:paraId="4B5B49C0" w14:textId="77777777" w:rsidR="003178F6" w:rsidRPr="00522999" w:rsidRDefault="003178F6" w:rsidP="00586F56">
            <w:pPr>
              <w:spacing w:before="40" w:after="80"/>
              <w:jc w:val="both"/>
              <w:rPr>
                <w:sz w:val="28"/>
              </w:rPr>
            </w:pPr>
            <w:r w:rsidRPr="00522999">
              <w:rPr>
                <w:sz w:val="28"/>
              </w:rPr>
              <w:t xml:space="preserve">Phó Cục trưởng </w:t>
            </w:r>
          </w:p>
        </w:tc>
        <w:tc>
          <w:tcPr>
            <w:tcW w:w="1559" w:type="dxa"/>
          </w:tcPr>
          <w:p w14:paraId="08293873" w14:textId="77777777" w:rsidR="003178F6" w:rsidRPr="00522999" w:rsidRDefault="003178F6" w:rsidP="00586F56">
            <w:pPr>
              <w:spacing w:before="40" w:after="80"/>
              <w:jc w:val="center"/>
              <w:rPr>
                <w:sz w:val="28"/>
              </w:rPr>
            </w:pPr>
            <w:r w:rsidRPr="00522999">
              <w:rPr>
                <w:sz w:val="28"/>
              </w:rPr>
              <w:t>0,90</w:t>
            </w:r>
          </w:p>
        </w:tc>
        <w:tc>
          <w:tcPr>
            <w:tcW w:w="1418" w:type="dxa"/>
            <w:tcBorders>
              <w:right w:val="single" w:sz="4" w:space="0" w:color="auto"/>
            </w:tcBorders>
          </w:tcPr>
          <w:p w14:paraId="30674442" w14:textId="77777777" w:rsidR="003178F6" w:rsidRPr="00522999" w:rsidRDefault="003178F6" w:rsidP="00586F56">
            <w:pPr>
              <w:spacing w:before="40" w:after="80"/>
              <w:jc w:val="center"/>
              <w:rPr>
                <w:sz w:val="28"/>
              </w:rPr>
            </w:pPr>
            <w:r w:rsidRPr="00522999">
              <w:rPr>
                <w:sz w:val="28"/>
              </w:rPr>
              <w:t>0,80</w:t>
            </w:r>
          </w:p>
        </w:tc>
        <w:tc>
          <w:tcPr>
            <w:tcW w:w="283" w:type="dxa"/>
            <w:tcBorders>
              <w:top w:val="nil"/>
              <w:left w:val="single" w:sz="4" w:space="0" w:color="auto"/>
              <w:bottom w:val="nil"/>
              <w:right w:val="nil"/>
            </w:tcBorders>
          </w:tcPr>
          <w:p w14:paraId="04B25F76" w14:textId="77777777" w:rsidR="003178F6" w:rsidRPr="00522999" w:rsidRDefault="003178F6" w:rsidP="00586F56">
            <w:pPr>
              <w:spacing w:before="40" w:after="80"/>
              <w:jc w:val="center"/>
              <w:rPr>
                <w:sz w:val="28"/>
              </w:rPr>
            </w:pPr>
          </w:p>
        </w:tc>
      </w:tr>
      <w:tr w:rsidR="00CE0923" w:rsidRPr="00522999" w14:paraId="59328464" w14:textId="77777777" w:rsidTr="00342500">
        <w:tc>
          <w:tcPr>
            <w:tcW w:w="704" w:type="dxa"/>
          </w:tcPr>
          <w:p w14:paraId="3A82DFC2" w14:textId="77777777" w:rsidR="00CE0923" w:rsidRPr="00522999" w:rsidRDefault="00CE0923" w:rsidP="00586F56">
            <w:pPr>
              <w:spacing w:before="40" w:after="80"/>
              <w:jc w:val="center"/>
              <w:rPr>
                <w:sz w:val="28"/>
              </w:rPr>
            </w:pPr>
            <w:r w:rsidRPr="008E0D98">
              <w:rPr>
                <w:sz w:val="28"/>
              </w:rPr>
              <w:t>3</w:t>
            </w:r>
          </w:p>
        </w:tc>
        <w:tc>
          <w:tcPr>
            <w:tcW w:w="5245" w:type="dxa"/>
          </w:tcPr>
          <w:p w14:paraId="49CEFB01" w14:textId="77777777" w:rsidR="00CE0923" w:rsidRPr="00522999" w:rsidRDefault="00CE0923" w:rsidP="00586F56">
            <w:pPr>
              <w:spacing w:before="40" w:after="80"/>
              <w:jc w:val="both"/>
              <w:rPr>
                <w:sz w:val="28"/>
              </w:rPr>
            </w:pPr>
            <w:r w:rsidRPr="008E0D98">
              <w:rPr>
                <w:sz w:val="28"/>
              </w:rPr>
              <w:t>Trưởng cơ quan khu vực</w:t>
            </w:r>
            <w:r>
              <w:rPr>
                <w:sz w:val="28"/>
              </w:rPr>
              <w:t>, Trưởng ban/ phòng, Chi cục trưởng hoặc tương đương</w:t>
            </w:r>
          </w:p>
        </w:tc>
        <w:tc>
          <w:tcPr>
            <w:tcW w:w="1559" w:type="dxa"/>
            <w:vAlign w:val="center"/>
          </w:tcPr>
          <w:p w14:paraId="248033ED" w14:textId="77777777" w:rsidR="00CE0923" w:rsidRPr="00522999" w:rsidRDefault="00CE0923" w:rsidP="00586F56">
            <w:pPr>
              <w:spacing w:before="40" w:after="80"/>
              <w:jc w:val="center"/>
              <w:rPr>
                <w:sz w:val="28"/>
              </w:rPr>
            </w:pPr>
            <w:r w:rsidRPr="0062601B">
              <w:rPr>
                <w:sz w:val="28"/>
              </w:rPr>
              <w:t>0,70</w:t>
            </w:r>
          </w:p>
        </w:tc>
        <w:tc>
          <w:tcPr>
            <w:tcW w:w="1418" w:type="dxa"/>
            <w:tcBorders>
              <w:right w:val="single" w:sz="4" w:space="0" w:color="auto"/>
            </w:tcBorders>
            <w:vAlign w:val="center"/>
          </w:tcPr>
          <w:p w14:paraId="6554C76A" w14:textId="77777777" w:rsidR="00CE0923" w:rsidRPr="00522999" w:rsidRDefault="00CE0923" w:rsidP="00586F56">
            <w:pPr>
              <w:spacing w:before="40" w:after="80"/>
              <w:jc w:val="center"/>
              <w:rPr>
                <w:sz w:val="28"/>
              </w:rPr>
            </w:pPr>
            <w:r w:rsidRPr="008E0D98">
              <w:rPr>
                <w:sz w:val="28"/>
              </w:rPr>
              <w:t>0,60</w:t>
            </w:r>
          </w:p>
        </w:tc>
        <w:tc>
          <w:tcPr>
            <w:tcW w:w="283" w:type="dxa"/>
            <w:tcBorders>
              <w:top w:val="nil"/>
              <w:left w:val="single" w:sz="4" w:space="0" w:color="auto"/>
              <w:bottom w:val="nil"/>
              <w:right w:val="nil"/>
            </w:tcBorders>
          </w:tcPr>
          <w:p w14:paraId="00730FD1" w14:textId="77777777" w:rsidR="00CE0923" w:rsidRPr="00522999" w:rsidRDefault="00CE0923" w:rsidP="00586F56">
            <w:pPr>
              <w:spacing w:before="40" w:after="80"/>
              <w:jc w:val="center"/>
              <w:rPr>
                <w:sz w:val="28"/>
              </w:rPr>
            </w:pPr>
          </w:p>
        </w:tc>
      </w:tr>
      <w:tr w:rsidR="00147295" w:rsidRPr="00522999" w14:paraId="26A146E9" w14:textId="77777777" w:rsidTr="00CE0923">
        <w:tc>
          <w:tcPr>
            <w:tcW w:w="704" w:type="dxa"/>
          </w:tcPr>
          <w:p w14:paraId="020DC467" w14:textId="77777777" w:rsidR="00147295" w:rsidRPr="008E0D98" w:rsidRDefault="00147295" w:rsidP="00586F56">
            <w:pPr>
              <w:spacing w:before="40" w:after="80"/>
              <w:jc w:val="center"/>
              <w:rPr>
                <w:sz w:val="28"/>
              </w:rPr>
            </w:pPr>
            <w:r>
              <w:rPr>
                <w:sz w:val="28"/>
              </w:rPr>
              <w:t>4</w:t>
            </w:r>
          </w:p>
        </w:tc>
        <w:tc>
          <w:tcPr>
            <w:tcW w:w="5245" w:type="dxa"/>
          </w:tcPr>
          <w:p w14:paraId="65345AB7" w14:textId="77777777" w:rsidR="00147295" w:rsidRPr="008E0D98" w:rsidRDefault="00147295" w:rsidP="00586F56">
            <w:pPr>
              <w:spacing w:before="40" w:after="80"/>
              <w:jc w:val="both"/>
              <w:rPr>
                <w:sz w:val="28"/>
              </w:rPr>
            </w:pPr>
            <w:r>
              <w:rPr>
                <w:sz w:val="28"/>
              </w:rPr>
              <w:t xml:space="preserve">Phó </w:t>
            </w:r>
            <w:r w:rsidR="002D0E24">
              <w:rPr>
                <w:sz w:val="28"/>
              </w:rPr>
              <w:t>t</w:t>
            </w:r>
            <w:r w:rsidRPr="00147295">
              <w:rPr>
                <w:sz w:val="28"/>
              </w:rPr>
              <w:t xml:space="preserve">rưởng cơ quan khu vực, </w:t>
            </w:r>
            <w:r>
              <w:rPr>
                <w:sz w:val="28"/>
              </w:rPr>
              <w:t>Phó t</w:t>
            </w:r>
            <w:r w:rsidRPr="00147295">
              <w:rPr>
                <w:sz w:val="28"/>
              </w:rPr>
              <w:t xml:space="preserve">rưởng ban/phòng, </w:t>
            </w:r>
            <w:r>
              <w:rPr>
                <w:sz w:val="28"/>
              </w:rPr>
              <w:t xml:space="preserve">Phó </w:t>
            </w:r>
            <w:r w:rsidR="002D0E24">
              <w:rPr>
                <w:sz w:val="28"/>
              </w:rPr>
              <w:t>c</w:t>
            </w:r>
            <w:r w:rsidRPr="00147295">
              <w:rPr>
                <w:sz w:val="28"/>
              </w:rPr>
              <w:t>hi cục trưởng hoặc tương đương</w:t>
            </w:r>
          </w:p>
        </w:tc>
        <w:tc>
          <w:tcPr>
            <w:tcW w:w="1559" w:type="dxa"/>
            <w:vAlign w:val="center"/>
          </w:tcPr>
          <w:p w14:paraId="2488FA46" w14:textId="77777777" w:rsidR="00147295" w:rsidRPr="0062601B" w:rsidRDefault="00147295" w:rsidP="00586F56">
            <w:pPr>
              <w:spacing w:before="40" w:after="80"/>
              <w:jc w:val="center"/>
              <w:rPr>
                <w:sz w:val="28"/>
              </w:rPr>
            </w:pPr>
            <w:r>
              <w:rPr>
                <w:sz w:val="28"/>
              </w:rPr>
              <w:t>0,50</w:t>
            </w:r>
          </w:p>
        </w:tc>
        <w:tc>
          <w:tcPr>
            <w:tcW w:w="1418" w:type="dxa"/>
            <w:tcBorders>
              <w:right w:val="single" w:sz="4" w:space="0" w:color="auto"/>
            </w:tcBorders>
            <w:vAlign w:val="center"/>
          </w:tcPr>
          <w:p w14:paraId="35F6071A" w14:textId="77777777" w:rsidR="00147295" w:rsidRPr="008E0D98" w:rsidRDefault="00147295" w:rsidP="00586F56">
            <w:pPr>
              <w:spacing w:before="40" w:after="80"/>
              <w:jc w:val="center"/>
              <w:rPr>
                <w:sz w:val="28"/>
              </w:rPr>
            </w:pPr>
            <w:r>
              <w:rPr>
                <w:sz w:val="28"/>
              </w:rPr>
              <w:t>0,40</w:t>
            </w:r>
          </w:p>
        </w:tc>
        <w:tc>
          <w:tcPr>
            <w:tcW w:w="283" w:type="dxa"/>
            <w:tcBorders>
              <w:top w:val="nil"/>
              <w:left w:val="single" w:sz="4" w:space="0" w:color="auto"/>
              <w:bottom w:val="nil"/>
              <w:right w:val="nil"/>
            </w:tcBorders>
          </w:tcPr>
          <w:p w14:paraId="3A7B48B6" w14:textId="77777777" w:rsidR="00147295" w:rsidRPr="008E0D98" w:rsidRDefault="00147295" w:rsidP="00586F56">
            <w:pPr>
              <w:spacing w:before="40" w:after="80"/>
              <w:jc w:val="center"/>
              <w:rPr>
                <w:sz w:val="28"/>
              </w:rPr>
            </w:pPr>
          </w:p>
        </w:tc>
      </w:tr>
      <w:tr w:rsidR="00876277" w:rsidRPr="00522999" w14:paraId="5F309D02" w14:textId="77777777" w:rsidTr="008878D0">
        <w:trPr>
          <w:trHeight w:val="442"/>
        </w:trPr>
        <w:tc>
          <w:tcPr>
            <w:tcW w:w="704" w:type="dxa"/>
          </w:tcPr>
          <w:p w14:paraId="142A157D" w14:textId="77777777" w:rsidR="00876277" w:rsidRDefault="0002621C" w:rsidP="00586F56">
            <w:pPr>
              <w:spacing w:before="40" w:after="80"/>
              <w:jc w:val="center"/>
              <w:rPr>
                <w:sz w:val="28"/>
              </w:rPr>
            </w:pPr>
            <w:r>
              <w:rPr>
                <w:sz w:val="28"/>
              </w:rPr>
              <w:t>5</w:t>
            </w:r>
          </w:p>
        </w:tc>
        <w:tc>
          <w:tcPr>
            <w:tcW w:w="5245" w:type="dxa"/>
          </w:tcPr>
          <w:p w14:paraId="2D8722C5" w14:textId="77777777" w:rsidR="00876277" w:rsidRDefault="00876277" w:rsidP="00586F56">
            <w:pPr>
              <w:spacing w:before="40" w:after="80"/>
              <w:jc w:val="both"/>
              <w:rPr>
                <w:sz w:val="28"/>
              </w:rPr>
            </w:pPr>
            <w:r>
              <w:rPr>
                <w:sz w:val="28"/>
              </w:rPr>
              <w:t>Trưởng phòng</w:t>
            </w:r>
            <w:r w:rsidR="008878D0">
              <w:rPr>
                <w:sz w:val="28"/>
              </w:rPr>
              <w:t>, Đội trưởng</w:t>
            </w:r>
            <w:r>
              <w:rPr>
                <w:sz w:val="28"/>
              </w:rPr>
              <w:t xml:space="preserve"> </w:t>
            </w:r>
            <w:r w:rsidR="00342500">
              <w:rPr>
                <w:sz w:val="28"/>
              </w:rPr>
              <w:t>hoặc</w:t>
            </w:r>
            <w:r>
              <w:rPr>
                <w:sz w:val="28"/>
              </w:rPr>
              <w:t xml:space="preserve"> tương đương</w:t>
            </w:r>
            <w:r w:rsidR="00342500">
              <w:rPr>
                <w:sz w:val="28"/>
              </w:rPr>
              <w:t xml:space="preserve"> thuộc Chi cục</w:t>
            </w:r>
          </w:p>
        </w:tc>
        <w:tc>
          <w:tcPr>
            <w:tcW w:w="1559" w:type="dxa"/>
            <w:vAlign w:val="center"/>
          </w:tcPr>
          <w:p w14:paraId="344DA88C" w14:textId="77777777" w:rsidR="00876277" w:rsidRDefault="00876277" w:rsidP="00586F56">
            <w:pPr>
              <w:spacing w:before="40" w:after="80"/>
              <w:jc w:val="center"/>
              <w:rPr>
                <w:sz w:val="28"/>
              </w:rPr>
            </w:pPr>
            <w:r>
              <w:rPr>
                <w:sz w:val="28"/>
              </w:rPr>
              <w:t>0,3</w:t>
            </w:r>
            <w:r w:rsidR="00753BBD">
              <w:rPr>
                <w:sz w:val="28"/>
              </w:rPr>
              <w:t>0</w:t>
            </w:r>
          </w:p>
        </w:tc>
        <w:tc>
          <w:tcPr>
            <w:tcW w:w="1418" w:type="dxa"/>
            <w:vAlign w:val="center"/>
          </w:tcPr>
          <w:p w14:paraId="2247D98E" w14:textId="77777777" w:rsidR="00876277" w:rsidRDefault="00876277" w:rsidP="00586F56">
            <w:pPr>
              <w:spacing w:before="40" w:after="80"/>
              <w:jc w:val="center"/>
              <w:rPr>
                <w:sz w:val="28"/>
              </w:rPr>
            </w:pPr>
            <w:r>
              <w:rPr>
                <w:sz w:val="28"/>
              </w:rPr>
              <w:t>0,3</w:t>
            </w:r>
            <w:r w:rsidR="00753BBD">
              <w:rPr>
                <w:sz w:val="28"/>
              </w:rPr>
              <w:t>0</w:t>
            </w:r>
          </w:p>
        </w:tc>
        <w:tc>
          <w:tcPr>
            <w:tcW w:w="283" w:type="dxa"/>
            <w:tcBorders>
              <w:top w:val="nil"/>
              <w:left w:val="single" w:sz="4" w:space="0" w:color="auto"/>
              <w:bottom w:val="nil"/>
              <w:right w:val="nil"/>
            </w:tcBorders>
          </w:tcPr>
          <w:p w14:paraId="3971D622" w14:textId="77777777" w:rsidR="00876277" w:rsidRPr="008E0D98" w:rsidRDefault="00876277" w:rsidP="00586F56">
            <w:pPr>
              <w:spacing w:before="40" w:after="80"/>
              <w:jc w:val="center"/>
              <w:rPr>
                <w:sz w:val="28"/>
              </w:rPr>
            </w:pPr>
          </w:p>
        </w:tc>
      </w:tr>
      <w:tr w:rsidR="00876277" w:rsidRPr="00522999" w14:paraId="7F673DFF" w14:textId="77777777" w:rsidTr="008C24D3">
        <w:tc>
          <w:tcPr>
            <w:tcW w:w="704" w:type="dxa"/>
          </w:tcPr>
          <w:p w14:paraId="67043A94" w14:textId="77777777" w:rsidR="00876277" w:rsidRDefault="0002621C" w:rsidP="00586F56">
            <w:pPr>
              <w:spacing w:before="40" w:after="80"/>
              <w:jc w:val="center"/>
              <w:rPr>
                <w:sz w:val="28"/>
              </w:rPr>
            </w:pPr>
            <w:r>
              <w:rPr>
                <w:sz w:val="28"/>
              </w:rPr>
              <w:t>6</w:t>
            </w:r>
          </w:p>
        </w:tc>
        <w:tc>
          <w:tcPr>
            <w:tcW w:w="5245" w:type="dxa"/>
          </w:tcPr>
          <w:p w14:paraId="28482C57" w14:textId="77777777" w:rsidR="00876277" w:rsidRDefault="00876277" w:rsidP="00586F56">
            <w:pPr>
              <w:spacing w:before="40" w:after="80"/>
              <w:jc w:val="both"/>
              <w:rPr>
                <w:sz w:val="28"/>
              </w:rPr>
            </w:pPr>
            <w:r>
              <w:rPr>
                <w:sz w:val="28"/>
              </w:rPr>
              <w:t>Phó trưởng phòng</w:t>
            </w:r>
            <w:r w:rsidR="00342500">
              <w:rPr>
                <w:sz w:val="28"/>
              </w:rPr>
              <w:t>, Phó đội trưởng hoặc tương đương</w:t>
            </w:r>
            <w:r>
              <w:rPr>
                <w:sz w:val="28"/>
              </w:rPr>
              <w:t xml:space="preserve"> thuộc Chi cục </w:t>
            </w:r>
          </w:p>
        </w:tc>
        <w:tc>
          <w:tcPr>
            <w:tcW w:w="1559" w:type="dxa"/>
            <w:vAlign w:val="center"/>
          </w:tcPr>
          <w:p w14:paraId="73D9C0A5" w14:textId="77777777" w:rsidR="00876277" w:rsidRDefault="00876277" w:rsidP="00586F56">
            <w:pPr>
              <w:spacing w:before="40" w:after="80"/>
              <w:jc w:val="center"/>
              <w:rPr>
                <w:sz w:val="28"/>
              </w:rPr>
            </w:pPr>
            <w:r>
              <w:rPr>
                <w:sz w:val="28"/>
              </w:rPr>
              <w:t>0,2</w:t>
            </w:r>
            <w:r w:rsidR="00753BBD">
              <w:rPr>
                <w:sz w:val="28"/>
              </w:rPr>
              <w:t>0</w:t>
            </w:r>
          </w:p>
        </w:tc>
        <w:tc>
          <w:tcPr>
            <w:tcW w:w="1418" w:type="dxa"/>
            <w:vAlign w:val="center"/>
          </w:tcPr>
          <w:p w14:paraId="03C07F3E" w14:textId="77777777" w:rsidR="00876277" w:rsidRDefault="00876277" w:rsidP="00586F56">
            <w:pPr>
              <w:spacing w:before="40" w:after="80"/>
              <w:jc w:val="center"/>
              <w:rPr>
                <w:sz w:val="28"/>
              </w:rPr>
            </w:pPr>
            <w:r>
              <w:rPr>
                <w:sz w:val="28"/>
              </w:rPr>
              <w:t>0,2</w:t>
            </w:r>
            <w:r w:rsidR="00753BBD">
              <w:rPr>
                <w:sz w:val="28"/>
              </w:rPr>
              <w:t>0</w:t>
            </w:r>
          </w:p>
        </w:tc>
        <w:tc>
          <w:tcPr>
            <w:tcW w:w="283" w:type="dxa"/>
            <w:tcBorders>
              <w:top w:val="nil"/>
              <w:left w:val="single" w:sz="4" w:space="0" w:color="auto"/>
              <w:bottom w:val="nil"/>
              <w:right w:val="nil"/>
            </w:tcBorders>
          </w:tcPr>
          <w:p w14:paraId="0ADE2666" w14:textId="77777777" w:rsidR="008878D0" w:rsidRDefault="008878D0" w:rsidP="00586F56">
            <w:pPr>
              <w:spacing w:before="40" w:after="80"/>
              <w:jc w:val="center"/>
              <w:rPr>
                <w:sz w:val="28"/>
              </w:rPr>
            </w:pPr>
          </w:p>
          <w:p w14:paraId="0773C55D" w14:textId="77777777" w:rsidR="00876277" w:rsidRPr="008E0D98" w:rsidRDefault="008878D0" w:rsidP="00586F56">
            <w:pPr>
              <w:spacing w:before="40" w:after="80"/>
              <w:jc w:val="center"/>
              <w:rPr>
                <w:sz w:val="28"/>
              </w:rPr>
            </w:pPr>
            <w:r>
              <w:rPr>
                <w:sz w:val="28"/>
              </w:rPr>
              <w:t>”</w:t>
            </w:r>
          </w:p>
        </w:tc>
      </w:tr>
    </w:tbl>
    <w:p w14:paraId="36C26F33" w14:textId="77777777" w:rsidR="00AB62C5" w:rsidRPr="00522999" w:rsidRDefault="000C1EEF" w:rsidP="00586F56">
      <w:pPr>
        <w:spacing w:before="120" w:after="80" w:line="312" w:lineRule="auto"/>
        <w:ind w:firstLine="720"/>
        <w:jc w:val="both"/>
        <w:rPr>
          <w:sz w:val="28"/>
          <w:szCs w:val="28"/>
        </w:rPr>
      </w:pPr>
      <w:r w:rsidRPr="00522999">
        <w:rPr>
          <w:sz w:val="28"/>
          <w:szCs w:val="28"/>
          <w:lang w:val="en-GB"/>
        </w:rPr>
        <w:t xml:space="preserve">2. </w:t>
      </w:r>
      <w:r w:rsidR="00AB62C5" w:rsidRPr="00522999">
        <w:rPr>
          <w:sz w:val="28"/>
          <w:szCs w:val="28"/>
          <w:lang w:val="en-GB"/>
        </w:rPr>
        <w:t xml:space="preserve">Bổ sung khoản 9a </w:t>
      </w:r>
      <w:r w:rsidR="00695B94" w:rsidRPr="00522999">
        <w:rPr>
          <w:sz w:val="28"/>
          <w:szCs w:val="28"/>
          <w:lang w:val="en-GB"/>
        </w:rPr>
        <w:t xml:space="preserve">tại </w:t>
      </w:r>
      <w:r w:rsidR="00AB62C5" w:rsidRPr="00522999">
        <w:rPr>
          <w:sz w:val="28"/>
          <w:szCs w:val="28"/>
          <w:lang w:val="en-GB"/>
        </w:rPr>
        <w:t xml:space="preserve">Mục I </w:t>
      </w:r>
      <w:r w:rsidR="00AB62C5" w:rsidRPr="00522999">
        <w:rPr>
          <w:bCs/>
          <w:sz w:val="28"/>
          <w:szCs w:val="28"/>
        </w:rPr>
        <w:t xml:space="preserve">Bảng phụ cấp chức vụ lãnh đạo (bầu cử, bổ nhiệm) trong các cơ quan nhà nước, đơn vị sự nghiệp của Nhà nước; cơ quan, đơn vị thuộc Quân </w:t>
      </w:r>
      <w:r w:rsidR="00AB62C5" w:rsidRPr="00E8580A">
        <w:rPr>
          <w:bCs/>
          <w:spacing w:val="2"/>
          <w:sz w:val="28"/>
          <w:szCs w:val="28"/>
        </w:rPr>
        <w:t>đội nhân dân và Công an nhân dân ban hành</w:t>
      </w:r>
      <w:r w:rsidR="00AB62C5" w:rsidRPr="00522999">
        <w:rPr>
          <w:bCs/>
          <w:sz w:val="28"/>
          <w:szCs w:val="28"/>
        </w:rPr>
        <w:t xml:space="preserve"> kèm theo</w:t>
      </w:r>
      <w:r w:rsidR="00AB62C5" w:rsidRPr="00522999">
        <w:rPr>
          <w:sz w:val="28"/>
          <w:szCs w:val="28"/>
          <w:lang w:val="en-GB"/>
        </w:rPr>
        <w:t xml:space="preserve"> Nghị định số 204/2004/NĐ-CP</w:t>
      </w:r>
      <w:r w:rsidR="00AB62C5" w:rsidRPr="00522999">
        <w:rPr>
          <w:sz w:val="28"/>
          <w:szCs w:val="28"/>
        </w:rPr>
        <w:t xml:space="preserve"> như sau:</w:t>
      </w:r>
    </w:p>
    <w:p w14:paraId="5C30D244" w14:textId="77777777" w:rsidR="00B977AB" w:rsidRPr="00357F76" w:rsidRDefault="00AB62C5" w:rsidP="00586F56">
      <w:pPr>
        <w:spacing w:before="120" w:after="80" w:line="312" w:lineRule="auto"/>
        <w:ind w:firstLine="720"/>
        <w:jc w:val="both"/>
        <w:rPr>
          <w:sz w:val="28"/>
          <w:szCs w:val="28"/>
        </w:rPr>
      </w:pPr>
      <w:r w:rsidRPr="00522999">
        <w:rPr>
          <w:sz w:val="28"/>
          <w:szCs w:val="28"/>
        </w:rPr>
        <w:t xml:space="preserve">“9a. </w:t>
      </w:r>
      <w:r w:rsidR="00AF63BC" w:rsidRPr="00522999">
        <w:rPr>
          <w:sz w:val="28"/>
          <w:szCs w:val="28"/>
        </w:rPr>
        <w:t>Ủy ban nhân dân xã, phường, đặc khu thuộc tỉnh, thành phố trực thuộc Trung ương</w:t>
      </w:r>
      <w:r w:rsidRPr="00522999">
        <w:rPr>
          <w:sz w:val="28"/>
          <w:szCs w:val="28"/>
        </w:rPr>
        <w:t>:</w:t>
      </w:r>
    </w:p>
    <w:tbl>
      <w:tblPr>
        <w:tblStyle w:val="TableGrid"/>
        <w:tblW w:w="9209" w:type="dxa"/>
        <w:tblLayout w:type="fixed"/>
        <w:tblLook w:val="04A0" w:firstRow="1" w:lastRow="0" w:firstColumn="1" w:lastColumn="0" w:noHBand="0" w:noVBand="1"/>
      </w:tblPr>
      <w:tblGrid>
        <w:gridCol w:w="687"/>
        <w:gridCol w:w="3561"/>
        <w:gridCol w:w="2126"/>
        <w:gridCol w:w="2552"/>
        <w:gridCol w:w="283"/>
      </w:tblGrid>
      <w:tr w:rsidR="00C027DB" w:rsidRPr="00C027DB" w14:paraId="4982DC48" w14:textId="77777777" w:rsidTr="007C3DC9">
        <w:tc>
          <w:tcPr>
            <w:tcW w:w="687" w:type="dxa"/>
            <w:vMerge w:val="restart"/>
            <w:vAlign w:val="center"/>
          </w:tcPr>
          <w:p w14:paraId="57FF5344" w14:textId="77777777" w:rsidR="00BF1689" w:rsidRPr="003178F6" w:rsidRDefault="00BF1689" w:rsidP="00586F56">
            <w:pPr>
              <w:spacing w:before="40" w:line="264" w:lineRule="auto"/>
              <w:jc w:val="center"/>
              <w:rPr>
                <w:b/>
                <w:sz w:val="28"/>
                <w:szCs w:val="28"/>
              </w:rPr>
            </w:pPr>
            <w:r w:rsidRPr="003178F6">
              <w:rPr>
                <w:b/>
                <w:sz w:val="28"/>
                <w:szCs w:val="28"/>
              </w:rPr>
              <w:t>Số TT</w:t>
            </w:r>
          </w:p>
        </w:tc>
        <w:tc>
          <w:tcPr>
            <w:tcW w:w="3561" w:type="dxa"/>
            <w:vMerge w:val="restart"/>
            <w:vAlign w:val="center"/>
          </w:tcPr>
          <w:p w14:paraId="792A4C5D" w14:textId="77777777" w:rsidR="00BF1689" w:rsidRPr="003178F6" w:rsidRDefault="00BF1689" w:rsidP="00586F56">
            <w:pPr>
              <w:spacing w:before="40" w:line="264" w:lineRule="auto"/>
              <w:jc w:val="center"/>
              <w:rPr>
                <w:b/>
                <w:sz w:val="28"/>
                <w:szCs w:val="28"/>
              </w:rPr>
            </w:pPr>
            <w:r w:rsidRPr="003178F6">
              <w:rPr>
                <w:b/>
                <w:sz w:val="28"/>
                <w:szCs w:val="28"/>
              </w:rPr>
              <w:t>Chức danh lãnh đạo</w:t>
            </w:r>
          </w:p>
        </w:tc>
        <w:tc>
          <w:tcPr>
            <w:tcW w:w="2126" w:type="dxa"/>
            <w:shd w:val="clear" w:color="auto" w:fill="FFFFFF"/>
            <w:vAlign w:val="center"/>
          </w:tcPr>
          <w:p w14:paraId="66C084DE" w14:textId="77777777" w:rsidR="00BF1689" w:rsidRPr="003178F6" w:rsidRDefault="00BF1689" w:rsidP="00586F56">
            <w:pPr>
              <w:spacing w:before="40" w:line="264" w:lineRule="auto"/>
              <w:ind w:left="-103" w:right="-104"/>
              <w:jc w:val="center"/>
              <w:rPr>
                <w:b/>
                <w:bCs/>
                <w:sz w:val="28"/>
                <w:szCs w:val="28"/>
              </w:rPr>
            </w:pPr>
            <w:r w:rsidRPr="003178F6">
              <w:rPr>
                <w:b/>
                <w:bCs/>
                <w:sz w:val="28"/>
                <w:szCs w:val="28"/>
              </w:rPr>
              <w:t>Xã, phường, đặc khu thuộc Thành phố Hà Nội,  Thành phố Hồ Chí Minh</w:t>
            </w:r>
          </w:p>
        </w:tc>
        <w:tc>
          <w:tcPr>
            <w:tcW w:w="2552" w:type="dxa"/>
            <w:shd w:val="clear" w:color="auto" w:fill="FFFFFF"/>
          </w:tcPr>
          <w:p w14:paraId="02B626DF" w14:textId="77777777" w:rsidR="00BF1689" w:rsidRPr="003178F6" w:rsidRDefault="00BF1689" w:rsidP="00586F56">
            <w:pPr>
              <w:spacing w:before="40" w:line="264" w:lineRule="auto"/>
              <w:ind w:left="-106" w:right="-105"/>
              <w:jc w:val="center"/>
              <w:rPr>
                <w:b/>
                <w:bCs/>
                <w:sz w:val="28"/>
                <w:szCs w:val="28"/>
              </w:rPr>
            </w:pPr>
            <w:r w:rsidRPr="003178F6">
              <w:rPr>
                <w:b/>
                <w:bCs/>
                <w:sz w:val="28"/>
                <w:szCs w:val="28"/>
              </w:rPr>
              <w:t xml:space="preserve">Xã, phường, đặc khu </w:t>
            </w:r>
            <w:r w:rsidR="00C027DB" w:rsidRPr="003178F6">
              <w:rPr>
                <w:b/>
                <w:bCs/>
                <w:sz w:val="28"/>
                <w:szCs w:val="28"/>
              </w:rPr>
              <w:t>còn lại</w:t>
            </w:r>
          </w:p>
        </w:tc>
        <w:tc>
          <w:tcPr>
            <w:tcW w:w="283" w:type="dxa"/>
            <w:tcBorders>
              <w:top w:val="nil"/>
              <w:left w:val="single" w:sz="4" w:space="0" w:color="auto"/>
              <w:bottom w:val="nil"/>
              <w:right w:val="nil"/>
            </w:tcBorders>
            <w:shd w:val="clear" w:color="auto" w:fill="FFFFFF"/>
          </w:tcPr>
          <w:p w14:paraId="20FDF3E8" w14:textId="77777777" w:rsidR="00BF1689" w:rsidRPr="003178F6" w:rsidRDefault="00BF1689" w:rsidP="00586F56">
            <w:pPr>
              <w:spacing w:before="40" w:line="264" w:lineRule="auto"/>
              <w:jc w:val="center"/>
              <w:rPr>
                <w:b/>
                <w:bCs/>
                <w:sz w:val="28"/>
                <w:szCs w:val="28"/>
              </w:rPr>
            </w:pPr>
          </w:p>
        </w:tc>
      </w:tr>
      <w:tr w:rsidR="00C027DB" w:rsidRPr="00C027DB" w14:paraId="7637AC36" w14:textId="77777777" w:rsidTr="007C3DC9">
        <w:trPr>
          <w:trHeight w:val="398"/>
        </w:trPr>
        <w:tc>
          <w:tcPr>
            <w:tcW w:w="687" w:type="dxa"/>
            <w:vMerge/>
          </w:tcPr>
          <w:p w14:paraId="3C498E33" w14:textId="77777777" w:rsidR="00BF1689" w:rsidRPr="003178F6" w:rsidRDefault="00BF1689" w:rsidP="00586F56">
            <w:pPr>
              <w:spacing w:before="40" w:line="264" w:lineRule="auto"/>
              <w:jc w:val="center"/>
              <w:rPr>
                <w:sz w:val="28"/>
                <w:szCs w:val="28"/>
              </w:rPr>
            </w:pPr>
          </w:p>
        </w:tc>
        <w:tc>
          <w:tcPr>
            <w:tcW w:w="3561" w:type="dxa"/>
            <w:vMerge/>
          </w:tcPr>
          <w:p w14:paraId="6CE0FE69" w14:textId="77777777" w:rsidR="00BF1689" w:rsidRPr="003178F6" w:rsidRDefault="00BF1689" w:rsidP="00586F56">
            <w:pPr>
              <w:spacing w:before="40" w:line="264" w:lineRule="auto"/>
              <w:jc w:val="both"/>
              <w:rPr>
                <w:sz w:val="28"/>
                <w:szCs w:val="28"/>
              </w:rPr>
            </w:pPr>
          </w:p>
        </w:tc>
        <w:tc>
          <w:tcPr>
            <w:tcW w:w="2126" w:type="dxa"/>
            <w:shd w:val="clear" w:color="auto" w:fill="FFFFFF"/>
            <w:vAlign w:val="center"/>
          </w:tcPr>
          <w:p w14:paraId="0E8CF1B7" w14:textId="77777777" w:rsidR="00BF1689" w:rsidRPr="003178F6" w:rsidRDefault="00BF1689" w:rsidP="00586F56">
            <w:pPr>
              <w:spacing w:before="40" w:line="264" w:lineRule="auto"/>
              <w:jc w:val="center"/>
              <w:rPr>
                <w:sz w:val="28"/>
                <w:szCs w:val="28"/>
              </w:rPr>
            </w:pPr>
            <w:r w:rsidRPr="003178F6">
              <w:rPr>
                <w:b/>
                <w:bCs/>
                <w:sz w:val="28"/>
                <w:szCs w:val="28"/>
              </w:rPr>
              <w:t>Hệ số</w:t>
            </w:r>
          </w:p>
        </w:tc>
        <w:tc>
          <w:tcPr>
            <w:tcW w:w="2552" w:type="dxa"/>
            <w:shd w:val="clear" w:color="auto" w:fill="FFFFFF"/>
          </w:tcPr>
          <w:p w14:paraId="5021BECA" w14:textId="77777777" w:rsidR="00BF1689" w:rsidRPr="003178F6" w:rsidRDefault="00BF1689" w:rsidP="00586F56">
            <w:pPr>
              <w:spacing w:before="40" w:line="264" w:lineRule="auto"/>
              <w:jc w:val="center"/>
              <w:rPr>
                <w:b/>
                <w:bCs/>
                <w:sz w:val="28"/>
                <w:szCs w:val="28"/>
              </w:rPr>
            </w:pPr>
            <w:r w:rsidRPr="003178F6">
              <w:rPr>
                <w:b/>
                <w:bCs/>
                <w:sz w:val="28"/>
                <w:szCs w:val="28"/>
              </w:rPr>
              <w:t>Hệ số</w:t>
            </w:r>
          </w:p>
        </w:tc>
        <w:tc>
          <w:tcPr>
            <w:tcW w:w="283" w:type="dxa"/>
            <w:tcBorders>
              <w:top w:val="nil"/>
              <w:left w:val="single" w:sz="4" w:space="0" w:color="auto"/>
              <w:bottom w:val="nil"/>
              <w:right w:val="nil"/>
            </w:tcBorders>
            <w:shd w:val="clear" w:color="auto" w:fill="FFFFFF"/>
          </w:tcPr>
          <w:p w14:paraId="39A125E6" w14:textId="77777777" w:rsidR="00BF1689" w:rsidRPr="003178F6" w:rsidRDefault="00BF1689" w:rsidP="00586F56">
            <w:pPr>
              <w:spacing w:before="40" w:line="264" w:lineRule="auto"/>
              <w:jc w:val="center"/>
              <w:rPr>
                <w:b/>
                <w:bCs/>
                <w:sz w:val="28"/>
                <w:szCs w:val="28"/>
              </w:rPr>
            </w:pPr>
          </w:p>
        </w:tc>
      </w:tr>
      <w:tr w:rsidR="00C027DB" w:rsidRPr="00C027DB" w14:paraId="3CF39521" w14:textId="77777777" w:rsidTr="007C3DC9">
        <w:tc>
          <w:tcPr>
            <w:tcW w:w="687" w:type="dxa"/>
            <w:shd w:val="clear" w:color="auto" w:fill="FFFFFF"/>
          </w:tcPr>
          <w:p w14:paraId="50D694A5" w14:textId="77777777" w:rsidR="00BF1689" w:rsidRPr="003178F6" w:rsidRDefault="00BF1689" w:rsidP="00586F56">
            <w:pPr>
              <w:spacing w:before="40" w:line="264" w:lineRule="auto"/>
              <w:jc w:val="center"/>
              <w:rPr>
                <w:sz w:val="28"/>
                <w:szCs w:val="28"/>
              </w:rPr>
            </w:pPr>
            <w:r w:rsidRPr="003178F6">
              <w:rPr>
                <w:sz w:val="28"/>
                <w:szCs w:val="28"/>
              </w:rPr>
              <w:t>1</w:t>
            </w:r>
          </w:p>
        </w:tc>
        <w:tc>
          <w:tcPr>
            <w:tcW w:w="3561" w:type="dxa"/>
            <w:shd w:val="clear" w:color="auto" w:fill="FFFFFF"/>
          </w:tcPr>
          <w:p w14:paraId="53114FB0" w14:textId="77777777" w:rsidR="00BF1689" w:rsidRPr="003178F6" w:rsidRDefault="00BF1689" w:rsidP="00586F56">
            <w:pPr>
              <w:spacing w:before="40" w:line="264" w:lineRule="auto"/>
              <w:jc w:val="both"/>
              <w:rPr>
                <w:sz w:val="28"/>
                <w:szCs w:val="28"/>
              </w:rPr>
            </w:pPr>
            <w:r w:rsidRPr="003178F6">
              <w:rPr>
                <w:sz w:val="28"/>
                <w:szCs w:val="28"/>
              </w:rPr>
              <w:t>Chủ tịch Ủy ban nhân dân</w:t>
            </w:r>
          </w:p>
        </w:tc>
        <w:tc>
          <w:tcPr>
            <w:tcW w:w="2126" w:type="dxa"/>
            <w:shd w:val="clear" w:color="auto" w:fill="FFFFFF"/>
            <w:vAlign w:val="center"/>
          </w:tcPr>
          <w:p w14:paraId="5A2AF34B" w14:textId="77777777" w:rsidR="00BF1689" w:rsidRPr="003178F6" w:rsidRDefault="00BF1689" w:rsidP="00586F56">
            <w:pPr>
              <w:spacing w:before="40" w:line="264" w:lineRule="auto"/>
              <w:jc w:val="center"/>
              <w:rPr>
                <w:sz w:val="28"/>
                <w:szCs w:val="28"/>
              </w:rPr>
            </w:pPr>
            <w:r w:rsidRPr="003178F6">
              <w:rPr>
                <w:sz w:val="28"/>
                <w:szCs w:val="28"/>
              </w:rPr>
              <w:t>0,70</w:t>
            </w:r>
          </w:p>
        </w:tc>
        <w:tc>
          <w:tcPr>
            <w:tcW w:w="2552" w:type="dxa"/>
            <w:shd w:val="clear" w:color="auto" w:fill="FFFFFF"/>
            <w:vAlign w:val="center"/>
          </w:tcPr>
          <w:p w14:paraId="3CC474B7" w14:textId="77777777" w:rsidR="00BF1689" w:rsidRPr="003178F6" w:rsidRDefault="00BF1689" w:rsidP="00586F56">
            <w:pPr>
              <w:spacing w:before="40" w:line="264" w:lineRule="auto"/>
              <w:jc w:val="center"/>
              <w:rPr>
                <w:sz w:val="28"/>
                <w:szCs w:val="28"/>
              </w:rPr>
            </w:pPr>
            <w:r w:rsidRPr="003178F6">
              <w:rPr>
                <w:sz w:val="28"/>
                <w:szCs w:val="28"/>
              </w:rPr>
              <w:t>0,60</w:t>
            </w:r>
          </w:p>
        </w:tc>
        <w:tc>
          <w:tcPr>
            <w:tcW w:w="283" w:type="dxa"/>
            <w:tcBorders>
              <w:top w:val="nil"/>
              <w:left w:val="single" w:sz="4" w:space="0" w:color="auto"/>
              <w:bottom w:val="nil"/>
              <w:right w:val="nil"/>
            </w:tcBorders>
            <w:shd w:val="clear" w:color="auto" w:fill="FFFFFF"/>
          </w:tcPr>
          <w:p w14:paraId="57BE5C9B" w14:textId="77777777" w:rsidR="00BF1689" w:rsidRPr="003178F6" w:rsidRDefault="00BF1689" w:rsidP="00586F56">
            <w:pPr>
              <w:spacing w:before="40" w:line="264" w:lineRule="auto"/>
              <w:jc w:val="center"/>
              <w:rPr>
                <w:sz w:val="28"/>
                <w:szCs w:val="28"/>
              </w:rPr>
            </w:pPr>
          </w:p>
        </w:tc>
      </w:tr>
      <w:tr w:rsidR="00C027DB" w:rsidRPr="00C027DB" w14:paraId="72299734" w14:textId="77777777" w:rsidTr="007C3DC9">
        <w:tc>
          <w:tcPr>
            <w:tcW w:w="687" w:type="dxa"/>
            <w:shd w:val="clear" w:color="auto" w:fill="FFFFFF"/>
          </w:tcPr>
          <w:p w14:paraId="67ACDF43" w14:textId="77777777" w:rsidR="00BF1689" w:rsidRPr="003178F6" w:rsidRDefault="00BF1689" w:rsidP="00586F56">
            <w:pPr>
              <w:spacing w:before="40" w:line="264" w:lineRule="auto"/>
              <w:jc w:val="center"/>
              <w:rPr>
                <w:sz w:val="28"/>
                <w:szCs w:val="28"/>
              </w:rPr>
            </w:pPr>
            <w:r w:rsidRPr="003178F6">
              <w:rPr>
                <w:sz w:val="28"/>
                <w:szCs w:val="28"/>
              </w:rPr>
              <w:t>2</w:t>
            </w:r>
          </w:p>
        </w:tc>
        <w:tc>
          <w:tcPr>
            <w:tcW w:w="3561" w:type="dxa"/>
            <w:shd w:val="clear" w:color="auto" w:fill="FFFFFF"/>
          </w:tcPr>
          <w:p w14:paraId="6DFE0A18" w14:textId="77777777" w:rsidR="00BF1689" w:rsidRPr="003178F6" w:rsidRDefault="00BF1689" w:rsidP="00586F56">
            <w:pPr>
              <w:spacing w:before="40" w:line="264" w:lineRule="auto"/>
              <w:jc w:val="both"/>
              <w:rPr>
                <w:sz w:val="28"/>
                <w:szCs w:val="28"/>
              </w:rPr>
            </w:pPr>
            <w:r w:rsidRPr="003178F6">
              <w:rPr>
                <w:sz w:val="28"/>
                <w:szCs w:val="28"/>
              </w:rPr>
              <w:t>Phó Chủ tịch Ủy ban nhân dân</w:t>
            </w:r>
          </w:p>
        </w:tc>
        <w:tc>
          <w:tcPr>
            <w:tcW w:w="2126" w:type="dxa"/>
            <w:shd w:val="clear" w:color="auto" w:fill="FFFFFF"/>
            <w:vAlign w:val="center"/>
          </w:tcPr>
          <w:p w14:paraId="45D6251E" w14:textId="77777777" w:rsidR="00BF1689" w:rsidRPr="003178F6" w:rsidRDefault="00BF1689" w:rsidP="00586F56">
            <w:pPr>
              <w:spacing w:before="40" w:line="264" w:lineRule="auto"/>
              <w:jc w:val="center"/>
              <w:rPr>
                <w:sz w:val="28"/>
                <w:szCs w:val="28"/>
              </w:rPr>
            </w:pPr>
            <w:r w:rsidRPr="003178F6">
              <w:rPr>
                <w:sz w:val="28"/>
                <w:szCs w:val="28"/>
              </w:rPr>
              <w:t>0,60</w:t>
            </w:r>
          </w:p>
        </w:tc>
        <w:tc>
          <w:tcPr>
            <w:tcW w:w="2552" w:type="dxa"/>
            <w:shd w:val="clear" w:color="auto" w:fill="FFFFFF"/>
            <w:vAlign w:val="center"/>
          </w:tcPr>
          <w:p w14:paraId="435AC70A" w14:textId="77777777" w:rsidR="00BF1689" w:rsidRPr="003178F6" w:rsidRDefault="00BF1689" w:rsidP="00586F56">
            <w:pPr>
              <w:spacing w:before="40" w:line="264" w:lineRule="auto"/>
              <w:jc w:val="center"/>
              <w:rPr>
                <w:sz w:val="28"/>
                <w:szCs w:val="28"/>
              </w:rPr>
            </w:pPr>
            <w:r w:rsidRPr="003178F6">
              <w:rPr>
                <w:sz w:val="28"/>
                <w:szCs w:val="28"/>
              </w:rPr>
              <w:t>0,50</w:t>
            </w:r>
          </w:p>
        </w:tc>
        <w:tc>
          <w:tcPr>
            <w:tcW w:w="283" w:type="dxa"/>
            <w:tcBorders>
              <w:top w:val="nil"/>
              <w:left w:val="single" w:sz="4" w:space="0" w:color="auto"/>
              <w:bottom w:val="nil"/>
              <w:right w:val="nil"/>
            </w:tcBorders>
            <w:shd w:val="clear" w:color="auto" w:fill="FFFFFF"/>
          </w:tcPr>
          <w:p w14:paraId="0C92ADFE" w14:textId="77777777" w:rsidR="00BF1689" w:rsidRPr="003178F6" w:rsidRDefault="00BF1689" w:rsidP="00586F56">
            <w:pPr>
              <w:spacing w:before="40" w:line="264" w:lineRule="auto"/>
              <w:jc w:val="center"/>
              <w:rPr>
                <w:sz w:val="28"/>
                <w:szCs w:val="28"/>
              </w:rPr>
            </w:pPr>
          </w:p>
        </w:tc>
      </w:tr>
      <w:tr w:rsidR="00C027DB" w:rsidRPr="00C027DB" w14:paraId="7CFFCB90" w14:textId="77777777" w:rsidTr="007C3DC9">
        <w:tc>
          <w:tcPr>
            <w:tcW w:w="687" w:type="dxa"/>
            <w:shd w:val="clear" w:color="auto" w:fill="FFFFFF"/>
          </w:tcPr>
          <w:p w14:paraId="409A8CFE" w14:textId="77777777" w:rsidR="00BF1689" w:rsidRPr="003178F6" w:rsidRDefault="00BF1689" w:rsidP="00586F56">
            <w:pPr>
              <w:spacing w:before="40" w:line="264" w:lineRule="auto"/>
              <w:jc w:val="center"/>
              <w:rPr>
                <w:sz w:val="28"/>
                <w:szCs w:val="28"/>
              </w:rPr>
            </w:pPr>
            <w:r w:rsidRPr="003178F6">
              <w:rPr>
                <w:sz w:val="28"/>
                <w:szCs w:val="28"/>
              </w:rPr>
              <w:t>3</w:t>
            </w:r>
          </w:p>
        </w:tc>
        <w:tc>
          <w:tcPr>
            <w:tcW w:w="3561" w:type="dxa"/>
            <w:shd w:val="clear" w:color="auto" w:fill="FFFFFF"/>
          </w:tcPr>
          <w:p w14:paraId="041FC3B8" w14:textId="77777777" w:rsidR="00BF1689" w:rsidRPr="003178F6" w:rsidRDefault="00BF1689" w:rsidP="00586F56">
            <w:pPr>
              <w:spacing w:before="40" w:line="264" w:lineRule="auto"/>
              <w:jc w:val="both"/>
              <w:rPr>
                <w:sz w:val="28"/>
                <w:szCs w:val="28"/>
              </w:rPr>
            </w:pPr>
            <w:r w:rsidRPr="003178F6">
              <w:rPr>
                <w:sz w:val="28"/>
                <w:szCs w:val="28"/>
              </w:rPr>
              <w:t>Trưởng phòng chuyên môn thuộc Ủy ban nhân dân và tương đương</w:t>
            </w:r>
          </w:p>
        </w:tc>
        <w:tc>
          <w:tcPr>
            <w:tcW w:w="2126" w:type="dxa"/>
            <w:shd w:val="clear" w:color="auto" w:fill="FFFFFF"/>
            <w:vAlign w:val="center"/>
          </w:tcPr>
          <w:p w14:paraId="51A41C58" w14:textId="77777777" w:rsidR="00BF1689" w:rsidRPr="003178F6" w:rsidRDefault="00BF1689" w:rsidP="00586F56">
            <w:pPr>
              <w:spacing w:before="40" w:line="264" w:lineRule="auto"/>
              <w:jc w:val="center"/>
              <w:rPr>
                <w:sz w:val="28"/>
                <w:szCs w:val="28"/>
              </w:rPr>
            </w:pPr>
            <w:r w:rsidRPr="003178F6">
              <w:rPr>
                <w:sz w:val="28"/>
                <w:szCs w:val="28"/>
              </w:rPr>
              <w:t>0,</w:t>
            </w:r>
            <w:r w:rsidR="00451AA7" w:rsidRPr="003178F6">
              <w:rPr>
                <w:sz w:val="28"/>
                <w:szCs w:val="28"/>
              </w:rPr>
              <w:t>35</w:t>
            </w:r>
          </w:p>
        </w:tc>
        <w:tc>
          <w:tcPr>
            <w:tcW w:w="2552" w:type="dxa"/>
            <w:shd w:val="clear" w:color="auto" w:fill="FFFFFF"/>
            <w:vAlign w:val="center"/>
          </w:tcPr>
          <w:p w14:paraId="1FE04625" w14:textId="77777777" w:rsidR="00BF1689" w:rsidRPr="003178F6" w:rsidRDefault="00BF1689" w:rsidP="00586F56">
            <w:pPr>
              <w:spacing w:before="40" w:line="264" w:lineRule="auto"/>
              <w:jc w:val="center"/>
              <w:rPr>
                <w:sz w:val="28"/>
                <w:szCs w:val="28"/>
              </w:rPr>
            </w:pPr>
            <w:r w:rsidRPr="003178F6">
              <w:rPr>
                <w:sz w:val="28"/>
                <w:szCs w:val="28"/>
              </w:rPr>
              <w:t>0,</w:t>
            </w:r>
            <w:r w:rsidR="00451AA7" w:rsidRPr="003178F6">
              <w:rPr>
                <w:sz w:val="28"/>
                <w:szCs w:val="28"/>
              </w:rPr>
              <w:t>25</w:t>
            </w:r>
          </w:p>
        </w:tc>
        <w:tc>
          <w:tcPr>
            <w:tcW w:w="283" w:type="dxa"/>
            <w:tcBorders>
              <w:top w:val="nil"/>
              <w:left w:val="single" w:sz="4" w:space="0" w:color="auto"/>
              <w:bottom w:val="nil"/>
              <w:right w:val="nil"/>
            </w:tcBorders>
            <w:shd w:val="clear" w:color="auto" w:fill="FFFFFF"/>
          </w:tcPr>
          <w:p w14:paraId="79EFBBAD" w14:textId="77777777" w:rsidR="00BF1689" w:rsidRPr="003178F6" w:rsidRDefault="00BF1689" w:rsidP="00586F56">
            <w:pPr>
              <w:spacing w:before="40" w:line="264" w:lineRule="auto"/>
              <w:jc w:val="center"/>
              <w:rPr>
                <w:sz w:val="28"/>
                <w:szCs w:val="28"/>
              </w:rPr>
            </w:pPr>
          </w:p>
        </w:tc>
      </w:tr>
      <w:tr w:rsidR="00C027DB" w:rsidRPr="00C027DB" w14:paraId="1ED95524" w14:textId="77777777" w:rsidTr="007C3DC9">
        <w:trPr>
          <w:trHeight w:val="880"/>
        </w:trPr>
        <w:tc>
          <w:tcPr>
            <w:tcW w:w="687" w:type="dxa"/>
            <w:shd w:val="clear" w:color="auto" w:fill="FFFFFF"/>
          </w:tcPr>
          <w:p w14:paraId="7C314CEB" w14:textId="77777777" w:rsidR="00BF1689" w:rsidRPr="003178F6" w:rsidRDefault="00BF1689" w:rsidP="00586F56">
            <w:pPr>
              <w:spacing w:before="40" w:line="264" w:lineRule="auto"/>
              <w:jc w:val="center"/>
              <w:rPr>
                <w:sz w:val="28"/>
                <w:szCs w:val="28"/>
              </w:rPr>
            </w:pPr>
            <w:r w:rsidRPr="003178F6">
              <w:rPr>
                <w:sz w:val="28"/>
                <w:szCs w:val="28"/>
              </w:rPr>
              <w:t>4</w:t>
            </w:r>
          </w:p>
        </w:tc>
        <w:tc>
          <w:tcPr>
            <w:tcW w:w="3561" w:type="dxa"/>
            <w:shd w:val="clear" w:color="auto" w:fill="FFFFFF"/>
          </w:tcPr>
          <w:p w14:paraId="0A60CC16" w14:textId="77777777" w:rsidR="00BF1689" w:rsidRPr="003178F6" w:rsidRDefault="00BF1689" w:rsidP="00586F56">
            <w:pPr>
              <w:spacing w:before="40" w:line="264" w:lineRule="auto"/>
              <w:jc w:val="both"/>
              <w:rPr>
                <w:sz w:val="28"/>
                <w:szCs w:val="28"/>
              </w:rPr>
            </w:pPr>
            <w:r w:rsidRPr="003178F6">
              <w:rPr>
                <w:sz w:val="28"/>
                <w:szCs w:val="28"/>
              </w:rPr>
              <w:t xml:space="preserve">Phó trưởng phòng chuyên môn thuộc Ủy ban nhân dân và tương đương </w:t>
            </w:r>
          </w:p>
        </w:tc>
        <w:tc>
          <w:tcPr>
            <w:tcW w:w="2126" w:type="dxa"/>
            <w:shd w:val="clear" w:color="auto" w:fill="FFFFFF"/>
            <w:vAlign w:val="center"/>
          </w:tcPr>
          <w:p w14:paraId="3E820D15" w14:textId="77777777" w:rsidR="00BF1689" w:rsidRPr="003178F6" w:rsidRDefault="00BF1689" w:rsidP="00586F56">
            <w:pPr>
              <w:spacing w:before="40" w:line="264" w:lineRule="auto"/>
              <w:jc w:val="center"/>
              <w:rPr>
                <w:sz w:val="28"/>
                <w:szCs w:val="28"/>
              </w:rPr>
            </w:pPr>
            <w:r w:rsidRPr="003178F6">
              <w:rPr>
                <w:sz w:val="28"/>
                <w:szCs w:val="28"/>
              </w:rPr>
              <w:t>0,</w:t>
            </w:r>
            <w:r w:rsidR="00451AA7" w:rsidRPr="003178F6">
              <w:rPr>
                <w:sz w:val="28"/>
                <w:szCs w:val="28"/>
              </w:rPr>
              <w:t>20</w:t>
            </w:r>
          </w:p>
        </w:tc>
        <w:tc>
          <w:tcPr>
            <w:tcW w:w="2552" w:type="dxa"/>
            <w:shd w:val="clear" w:color="auto" w:fill="FFFFFF"/>
            <w:vAlign w:val="center"/>
          </w:tcPr>
          <w:p w14:paraId="1E3CB519" w14:textId="77777777" w:rsidR="00BF1689" w:rsidRPr="003178F6" w:rsidRDefault="00BF1689" w:rsidP="00586F56">
            <w:pPr>
              <w:spacing w:before="40" w:line="264" w:lineRule="auto"/>
              <w:jc w:val="center"/>
              <w:rPr>
                <w:sz w:val="28"/>
                <w:szCs w:val="28"/>
              </w:rPr>
            </w:pPr>
            <w:r w:rsidRPr="003178F6">
              <w:rPr>
                <w:sz w:val="28"/>
                <w:szCs w:val="28"/>
              </w:rPr>
              <w:t>0,</w:t>
            </w:r>
            <w:r w:rsidR="00451AA7" w:rsidRPr="003178F6">
              <w:rPr>
                <w:sz w:val="28"/>
                <w:szCs w:val="28"/>
              </w:rPr>
              <w:t>15</w:t>
            </w:r>
          </w:p>
        </w:tc>
        <w:tc>
          <w:tcPr>
            <w:tcW w:w="283" w:type="dxa"/>
            <w:tcBorders>
              <w:top w:val="nil"/>
              <w:left w:val="single" w:sz="4" w:space="0" w:color="auto"/>
              <w:bottom w:val="nil"/>
              <w:right w:val="nil"/>
            </w:tcBorders>
            <w:shd w:val="clear" w:color="auto" w:fill="FFFFFF"/>
            <w:vAlign w:val="bottom"/>
          </w:tcPr>
          <w:p w14:paraId="19FC4B17" w14:textId="77777777" w:rsidR="00BF1689" w:rsidRPr="003178F6" w:rsidRDefault="00BF1689" w:rsidP="00586F56">
            <w:pPr>
              <w:spacing w:before="40" w:line="264" w:lineRule="auto"/>
              <w:jc w:val="right"/>
              <w:rPr>
                <w:sz w:val="28"/>
                <w:szCs w:val="28"/>
              </w:rPr>
            </w:pPr>
          </w:p>
          <w:p w14:paraId="7ED95E02" w14:textId="77777777" w:rsidR="00BF1689" w:rsidRPr="003178F6" w:rsidRDefault="00BF1689" w:rsidP="00586F56">
            <w:pPr>
              <w:spacing w:before="40" w:line="264" w:lineRule="auto"/>
              <w:jc w:val="right"/>
              <w:rPr>
                <w:sz w:val="28"/>
                <w:szCs w:val="28"/>
              </w:rPr>
            </w:pPr>
          </w:p>
          <w:p w14:paraId="73F87CD1" w14:textId="77777777" w:rsidR="00BF1689" w:rsidRPr="003178F6" w:rsidRDefault="00BF1689" w:rsidP="00586F56">
            <w:pPr>
              <w:spacing w:before="40" w:line="264" w:lineRule="auto"/>
              <w:jc w:val="right"/>
              <w:rPr>
                <w:sz w:val="28"/>
                <w:szCs w:val="28"/>
              </w:rPr>
            </w:pPr>
            <w:r w:rsidRPr="003178F6">
              <w:rPr>
                <w:sz w:val="28"/>
                <w:szCs w:val="28"/>
              </w:rPr>
              <w:t>”</w:t>
            </w:r>
          </w:p>
        </w:tc>
      </w:tr>
    </w:tbl>
    <w:p w14:paraId="12A3F942" w14:textId="77777777" w:rsidR="00B977AB" w:rsidRPr="00522999" w:rsidRDefault="00B977AB" w:rsidP="00586F56">
      <w:pPr>
        <w:spacing w:after="80" w:line="312" w:lineRule="auto"/>
        <w:ind w:firstLine="720"/>
        <w:jc w:val="both"/>
        <w:rPr>
          <w:sz w:val="16"/>
          <w:szCs w:val="16"/>
          <w:lang w:val="en-GB"/>
        </w:rPr>
      </w:pPr>
    </w:p>
    <w:p w14:paraId="379E0EC7" w14:textId="77777777" w:rsidR="003449C3" w:rsidRPr="00522999" w:rsidRDefault="007067C0" w:rsidP="00586F56">
      <w:pPr>
        <w:spacing w:after="80" w:line="312" w:lineRule="auto"/>
        <w:ind w:firstLine="720"/>
        <w:jc w:val="both"/>
        <w:rPr>
          <w:sz w:val="28"/>
          <w:szCs w:val="28"/>
        </w:rPr>
      </w:pPr>
      <w:r w:rsidRPr="00522999">
        <w:rPr>
          <w:sz w:val="28"/>
          <w:szCs w:val="28"/>
          <w:lang w:val="en-GB"/>
        </w:rPr>
        <w:lastRenderedPageBreak/>
        <w:t>3</w:t>
      </w:r>
      <w:r w:rsidR="008231FF" w:rsidRPr="00522999">
        <w:rPr>
          <w:sz w:val="28"/>
          <w:szCs w:val="28"/>
          <w:lang w:val="en-GB"/>
        </w:rPr>
        <w:t xml:space="preserve">. </w:t>
      </w:r>
      <w:r w:rsidR="002B65C1" w:rsidRPr="00522999">
        <w:rPr>
          <w:sz w:val="28"/>
          <w:szCs w:val="28"/>
          <w:lang w:val="en-GB"/>
        </w:rPr>
        <w:t xml:space="preserve">Sửa đổi </w:t>
      </w:r>
      <w:r w:rsidR="008878D0">
        <w:rPr>
          <w:sz w:val="28"/>
          <w:szCs w:val="28"/>
          <w:lang w:val="en-GB"/>
        </w:rPr>
        <w:t xml:space="preserve">điểm 11.1 </w:t>
      </w:r>
      <w:r w:rsidR="002B65C1" w:rsidRPr="00522999">
        <w:rPr>
          <w:sz w:val="28"/>
          <w:szCs w:val="28"/>
          <w:lang w:val="en-GB"/>
        </w:rPr>
        <w:t xml:space="preserve">khoản 11 Mục I </w:t>
      </w:r>
      <w:r w:rsidR="002B65C1" w:rsidRPr="00522999">
        <w:rPr>
          <w:bCs/>
          <w:sz w:val="28"/>
          <w:szCs w:val="28"/>
        </w:rPr>
        <w:t xml:space="preserve">Bảng phụ cấp chức vụ lãnh đạo (bầu cử, bổ nhiệm) trong các cơ quan nhà nước, </w:t>
      </w:r>
      <w:r w:rsidR="002B65C1" w:rsidRPr="00E8580A">
        <w:rPr>
          <w:bCs/>
          <w:spacing w:val="2"/>
          <w:sz w:val="28"/>
          <w:szCs w:val="28"/>
        </w:rPr>
        <w:t>đơn vị sự nghiệp của Nhà nước; cơ quan, đơn vị thuộc Quân đội nhân dân và Công an nhân dân ban hành kèm theo Nghị định số</w:t>
      </w:r>
      <w:r w:rsidR="002B65C1" w:rsidRPr="00BB1B80">
        <w:rPr>
          <w:bCs/>
          <w:sz w:val="28"/>
          <w:szCs w:val="28"/>
        </w:rPr>
        <w:t xml:space="preserve"> 204/2004/NĐ-CP</w:t>
      </w:r>
      <w:r w:rsidR="00BB1B80">
        <w:rPr>
          <w:bCs/>
          <w:sz w:val="28"/>
          <w:szCs w:val="28"/>
        </w:rPr>
        <w:t xml:space="preserve"> </w:t>
      </w:r>
      <w:r w:rsidR="002B65C1" w:rsidRPr="00BB1B80">
        <w:rPr>
          <w:bCs/>
          <w:sz w:val="28"/>
          <w:szCs w:val="28"/>
        </w:rPr>
        <w:t>như sau:</w:t>
      </w:r>
    </w:p>
    <w:p w14:paraId="45A9ABCE" w14:textId="77777777" w:rsidR="007B5B33" w:rsidRPr="00306BC0" w:rsidRDefault="002B65C1" w:rsidP="00586F56">
      <w:pPr>
        <w:spacing w:after="80" w:line="312" w:lineRule="auto"/>
        <w:ind w:firstLine="720"/>
        <w:jc w:val="both"/>
        <w:rPr>
          <w:spacing w:val="-2"/>
          <w:sz w:val="28"/>
          <w:szCs w:val="28"/>
        </w:rPr>
      </w:pPr>
      <w:r w:rsidRPr="00522999">
        <w:rPr>
          <w:bCs/>
          <w:sz w:val="28"/>
          <w:szCs w:val="28"/>
        </w:rPr>
        <w:t>“</w:t>
      </w:r>
      <w:r w:rsidR="00E530AC" w:rsidRPr="00306BC0">
        <w:rPr>
          <w:spacing w:val="-2"/>
          <w:sz w:val="28"/>
          <w:szCs w:val="28"/>
          <w:lang w:val="en-GB"/>
        </w:rPr>
        <w:t xml:space="preserve">11.1. </w:t>
      </w:r>
      <w:r w:rsidR="00AD0036" w:rsidRPr="00306BC0">
        <w:rPr>
          <w:spacing w:val="-2"/>
          <w:sz w:val="28"/>
          <w:szCs w:val="28"/>
          <w:lang w:val="en-GB"/>
        </w:rPr>
        <w:t>Thanh tra thuộc Bộ, cơ quan ngang Bộ</w:t>
      </w:r>
      <w:r w:rsidR="00306BC0" w:rsidRPr="00306BC0">
        <w:rPr>
          <w:spacing w:val="-2"/>
          <w:sz w:val="28"/>
          <w:szCs w:val="28"/>
          <w:lang w:val="en-GB"/>
        </w:rPr>
        <w:t>, Thanh tra thuộc Cục thuộc Bộ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36"/>
        <w:gridCol w:w="2403"/>
        <w:gridCol w:w="1886"/>
        <w:gridCol w:w="4101"/>
        <w:gridCol w:w="234"/>
      </w:tblGrid>
      <w:tr w:rsidR="008878D0" w:rsidRPr="00522999" w14:paraId="7131C351" w14:textId="77777777" w:rsidTr="00934DE5">
        <w:trPr>
          <w:trHeight w:val="579"/>
        </w:trPr>
        <w:tc>
          <w:tcPr>
            <w:tcW w:w="536" w:type="dxa"/>
            <w:vMerge w:val="restart"/>
            <w:vAlign w:val="center"/>
          </w:tcPr>
          <w:p w14:paraId="1930CA91" w14:textId="77777777" w:rsidR="008878D0" w:rsidRPr="00522999" w:rsidRDefault="008878D0" w:rsidP="00586F56">
            <w:pPr>
              <w:autoSpaceDE w:val="0"/>
              <w:autoSpaceDN w:val="0"/>
              <w:adjustRightInd w:val="0"/>
              <w:spacing w:before="40" w:after="80" w:line="312" w:lineRule="auto"/>
              <w:jc w:val="center"/>
              <w:rPr>
                <w:b/>
                <w:bCs/>
                <w:sz w:val="28"/>
                <w:szCs w:val="28"/>
              </w:rPr>
            </w:pPr>
            <w:r w:rsidRPr="00522999">
              <w:rPr>
                <w:b/>
                <w:bCs/>
                <w:sz w:val="28"/>
                <w:szCs w:val="28"/>
              </w:rPr>
              <w:t>Số TT</w:t>
            </w:r>
          </w:p>
        </w:tc>
        <w:tc>
          <w:tcPr>
            <w:tcW w:w="2403" w:type="dxa"/>
            <w:vMerge w:val="restart"/>
            <w:vAlign w:val="center"/>
          </w:tcPr>
          <w:p w14:paraId="7FD7D026" w14:textId="77777777" w:rsidR="008878D0" w:rsidRPr="00522999" w:rsidRDefault="008878D0" w:rsidP="00586F56">
            <w:pPr>
              <w:autoSpaceDE w:val="0"/>
              <w:autoSpaceDN w:val="0"/>
              <w:adjustRightInd w:val="0"/>
              <w:spacing w:before="40" w:after="80" w:line="312" w:lineRule="auto"/>
              <w:jc w:val="center"/>
              <w:rPr>
                <w:b/>
                <w:bCs/>
                <w:sz w:val="28"/>
                <w:szCs w:val="28"/>
              </w:rPr>
            </w:pPr>
            <w:r w:rsidRPr="00522999">
              <w:rPr>
                <w:b/>
                <w:bCs/>
                <w:sz w:val="28"/>
                <w:szCs w:val="28"/>
              </w:rPr>
              <w:t>Chức danh lãnh đạo</w:t>
            </w:r>
          </w:p>
        </w:tc>
        <w:tc>
          <w:tcPr>
            <w:tcW w:w="1886" w:type="dxa"/>
            <w:vAlign w:val="center"/>
          </w:tcPr>
          <w:p w14:paraId="155939D8" w14:textId="77777777" w:rsidR="008878D0" w:rsidRPr="00522999" w:rsidRDefault="008878D0" w:rsidP="00586F56">
            <w:pPr>
              <w:autoSpaceDE w:val="0"/>
              <w:autoSpaceDN w:val="0"/>
              <w:adjustRightInd w:val="0"/>
              <w:spacing w:before="40" w:after="80" w:line="312" w:lineRule="auto"/>
              <w:jc w:val="center"/>
              <w:rPr>
                <w:b/>
                <w:bCs/>
                <w:sz w:val="28"/>
                <w:szCs w:val="28"/>
              </w:rPr>
            </w:pPr>
            <w:r w:rsidRPr="00522999">
              <w:rPr>
                <w:b/>
                <w:bCs/>
                <w:sz w:val="28"/>
                <w:szCs w:val="28"/>
              </w:rPr>
              <w:t>Bộ, cơ quan ngang Bộ</w:t>
            </w:r>
          </w:p>
        </w:tc>
        <w:tc>
          <w:tcPr>
            <w:tcW w:w="4101" w:type="dxa"/>
            <w:tcBorders>
              <w:right w:val="single" w:sz="4" w:space="0" w:color="auto"/>
            </w:tcBorders>
            <w:vAlign w:val="center"/>
          </w:tcPr>
          <w:p w14:paraId="1B0CC6A6" w14:textId="77777777" w:rsidR="008878D0" w:rsidRPr="00522999" w:rsidRDefault="008878D0" w:rsidP="00586F56">
            <w:pPr>
              <w:autoSpaceDE w:val="0"/>
              <w:autoSpaceDN w:val="0"/>
              <w:adjustRightInd w:val="0"/>
              <w:spacing w:before="40" w:after="80" w:line="312" w:lineRule="auto"/>
              <w:jc w:val="center"/>
              <w:rPr>
                <w:b/>
                <w:bCs/>
                <w:sz w:val="28"/>
                <w:szCs w:val="28"/>
              </w:rPr>
            </w:pPr>
            <w:r w:rsidRPr="00522999">
              <w:rPr>
                <w:b/>
                <w:bCs/>
                <w:sz w:val="28"/>
                <w:szCs w:val="28"/>
              </w:rPr>
              <w:t>Cục thuộc Bộ</w:t>
            </w:r>
          </w:p>
        </w:tc>
        <w:tc>
          <w:tcPr>
            <w:tcW w:w="234" w:type="dxa"/>
            <w:tcBorders>
              <w:top w:val="nil"/>
              <w:left w:val="single" w:sz="4" w:space="0" w:color="auto"/>
              <w:bottom w:val="nil"/>
              <w:right w:val="nil"/>
            </w:tcBorders>
          </w:tcPr>
          <w:p w14:paraId="542D841A" w14:textId="77777777" w:rsidR="008878D0" w:rsidRPr="00522999" w:rsidRDefault="008878D0" w:rsidP="00586F56">
            <w:pPr>
              <w:autoSpaceDE w:val="0"/>
              <w:autoSpaceDN w:val="0"/>
              <w:adjustRightInd w:val="0"/>
              <w:spacing w:before="40" w:after="80" w:line="312" w:lineRule="auto"/>
              <w:jc w:val="center"/>
              <w:rPr>
                <w:b/>
                <w:bCs/>
                <w:sz w:val="28"/>
                <w:szCs w:val="28"/>
              </w:rPr>
            </w:pPr>
          </w:p>
        </w:tc>
      </w:tr>
      <w:tr w:rsidR="008878D0" w:rsidRPr="00522999" w14:paraId="4F9E7B6D" w14:textId="77777777" w:rsidTr="00934DE5">
        <w:trPr>
          <w:trHeight w:val="536"/>
        </w:trPr>
        <w:tc>
          <w:tcPr>
            <w:tcW w:w="536" w:type="dxa"/>
            <w:vMerge/>
            <w:vAlign w:val="center"/>
          </w:tcPr>
          <w:p w14:paraId="1D1EED85" w14:textId="77777777" w:rsidR="008878D0" w:rsidRPr="00522999" w:rsidRDefault="008878D0" w:rsidP="00586F56">
            <w:pPr>
              <w:autoSpaceDE w:val="0"/>
              <w:autoSpaceDN w:val="0"/>
              <w:adjustRightInd w:val="0"/>
              <w:spacing w:before="40" w:after="80" w:line="312" w:lineRule="auto"/>
              <w:jc w:val="center"/>
              <w:rPr>
                <w:b/>
                <w:bCs/>
                <w:sz w:val="28"/>
                <w:szCs w:val="28"/>
              </w:rPr>
            </w:pPr>
          </w:p>
        </w:tc>
        <w:tc>
          <w:tcPr>
            <w:tcW w:w="2403" w:type="dxa"/>
            <w:vMerge/>
            <w:vAlign w:val="center"/>
          </w:tcPr>
          <w:p w14:paraId="468ABACB" w14:textId="77777777" w:rsidR="008878D0" w:rsidRPr="00522999" w:rsidRDefault="008878D0" w:rsidP="00586F56">
            <w:pPr>
              <w:autoSpaceDE w:val="0"/>
              <w:autoSpaceDN w:val="0"/>
              <w:adjustRightInd w:val="0"/>
              <w:spacing w:before="40" w:after="80" w:line="312" w:lineRule="auto"/>
              <w:jc w:val="center"/>
              <w:rPr>
                <w:b/>
                <w:bCs/>
                <w:sz w:val="28"/>
                <w:szCs w:val="28"/>
              </w:rPr>
            </w:pPr>
          </w:p>
        </w:tc>
        <w:tc>
          <w:tcPr>
            <w:tcW w:w="1886" w:type="dxa"/>
            <w:vAlign w:val="center"/>
          </w:tcPr>
          <w:p w14:paraId="532CCF6B" w14:textId="77777777" w:rsidR="008878D0" w:rsidRPr="00522999" w:rsidRDefault="008878D0" w:rsidP="00586F56">
            <w:pPr>
              <w:autoSpaceDE w:val="0"/>
              <w:autoSpaceDN w:val="0"/>
              <w:adjustRightInd w:val="0"/>
              <w:spacing w:before="40" w:after="80" w:line="312" w:lineRule="auto"/>
              <w:jc w:val="center"/>
              <w:rPr>
                <w:b/>
                <w:bCs/>
                <w:sz w:val="28"/>
                <w:szCs w:val="28"/>
              </w:rPr>
            </w:pPr>
            <w:r w:rsidRPr="00522999">
              <w:rPr>
                <w:b/>
                <w:bCs/>
                <w:sz w:val="28"/>
                <w:szCs w:val="28"/>
              </w:rPr>
              <w:t>Hệ số</w:t>
            </w:r>
          </w:p>
        </w:tc>
        <w:tc>
          <w:tcPr>
            <w:tcW w:w="4101" w:type="dxa"/>
            <w:tcBorders>
              <w:right w:val="single" w:sz="4" w:space="0" w:color="auto"/>
            </w:tcBorders>
            <w:shd w:val="clear" w:color="auto" w:fill="FFFFFF"/>
            <w:vAlign w:val="center"/>
          </w:tcPr>
          <w:p w14:paraId="791E1542" w14:textId="77777777" w:rsidR="008878D0" w:rsidRPr="00522999" w:rsidRDefault="008878D0" w:rsidP="00586F56">
            <w:pPr>
              <w:spacing w:before="40" w:after="80" w:line="312" w:lineRule="auto"/>
              <w:jc w:val="center"/>
              <w:rPr>
                <w:sz w:val="28"/>
                <w:szCs w:val="28"/>
              </w:rPr>
            </w:pPr>
            <w:r w:rsidRPr="00522999">
              <w:rPr>
                <w:b/>
                <w:bCs/>
                <w:sz w:val="28"/>
                <w:szCs w:val="28"/>
              </w:rPr>
              <w:t>Hệ số</w:t>
            </w:r>
          </w:p>
        </w:tc>
        <w:tc>
          <w:tcPr>
            <w:tcW w:w="234" w:type="dxa"/>
            <w:tcBorders>
              <w:top w:val="nil"/>
              <w:left w:val="single" w:sz="4" w:space="0" w:color="auto"/>
              <w:bottom w:val="nil"/>
              <w:right w:val="nil"/>
            </w:tcBorders>
            <w:shd w:val="clear" w:color="auto" w:fill="FFFFFF"/>
          </w:tcPr>
          <w:p w14:paraId="12227991" w14:textId="77777777" w:rsidR="008878D0" w:rsidRPr="00522999" w:rsidRDefault="008878D0" w:rsidP="00586F56">
            <w:pPr>
              <w:spacing w:before="40" w:after="80" w:line="312" w:lineRule="auto"/>
              <w:jc w:val="center"/>
              <w:rPr>
                <w:b/>
                <w:bCs/>
                <w:sz w:val="28"/>
                <w:szCs w:val="28"/>
              </w:rPr>
            </w:pPr>
          </w:p>
        </w:tc>
      </w:tr>
      <w:tr w:rsidR="008878D0" w:rsidRPr="00522999" w14:paraId="0060991A" w14:textId="77777777" w:rsidTr="00934DE5">
        <w:trPr>
          <w:trHeight w:val="137"/>
        </w:trPr>
        <w:tc>
          <w:tcPr>
            <w:tcW w:w="536" w:type="dxa"/>
            <w:vAlign w:val="center"/>
          </w:tcPr>
          <w:p w14:paraId="0DF1F6F1" w14:textId="77777777" w:rsidR="008878D0" w:rsidRPr="00522999" w:rsidRDefault="008878D0" w:rsidP="00586F56">
            <w:pPr>
              <w:autoSpaceDE w:val="0"/>
              <w:autoSpaceDN w:val="0"/>
              <w:adjustRightInd w:val="0"/>
              <w:spacing w:before="40" w:after="80" w:line="312" w:lineRule="auto"/>
              <w:jc w:val="center"/>
              <w:rPr>
                <w:bCs/>
                <w:sz w:val="28"/>
                <w:szCs w:val="28"/>
              </w:rPr>
            </w:pPr>
            <w:r w:rsidRPr="00522999">
              <w:rPr>
                <w:bCs/>
                <w:sz w:val="28"/>
                <w:szCs w:val="28"/>
              </w:rPr>
              <w:t>1</w:t>
            </w:r>
          </w:p>
        </w:tc>
        <w:tc>
          <w:tcPr>
            <w:tcW w:w="2403" w:type="dxa"/>
            <w:vAlign w:val="center"/>
          </w:tcPr>
          <w:p w14:paraId="169B3613" w14:textId="77777777" w:rsidR="008878D0" w:rsidRPr="00522999" w:rsidRDefault="008878D0" w:rsidP="00586F56">
            <w:pPr>
              <w:autoSpaceDE w:val="0"/>
              <w:autoSpaceDN w:val="0"/>
              <w:adjustRightInd w:val="0"/>
              <w:spacing w:before="40" w:after="80" w:line="312" w:lineRule="auto"/>
              <w:ind w:firstLine="138"/>
              <w:rPr>
                <w:bCs/>
                <w:sz w:val="28"/>
                <w:szCs w:val="28"/>
              </w:rPr>
            </w:pPr>
            <w:r w:rsidRPr="00522999">
              <w:rPr>
                <w:bCs/>
                <w:sz w:val="28"/>
                <w:szCs w:val="28"/>
              </w:rPr>
              <w:t>Chánh thanh tra</w:t>
            </w:r>
          </w:p>
        </w:tc>
        <w:tc>
          <w:tcPr>
            <w:tcW w:w="1886" w:type="dxa"/>
            <w:vAlign w:val="center"/>
          </w:tcPr>
          <w:p w14:paraId="5B76250F" w14:textId="77777777" w:rsidR="008878D0" w:rsidRPr="00522999" w:rsidRDefault="008878D0" w:rsidP="00586F56">
            <w:pPr>
              <w:autoSpaceDE w:val="0"/>
              <w:autoSpaceDN w:val="0"/>
              <w:adjustRightInd w:val="0"/>
              <w:spacing w:before="40" w:after="80" w:line="312" w:lineRule="auto"/>
              <w:jc w:val="center"/>
              <w:rPr>
                <w:bCs/>
                <w:sz w:val="28"/>
                <w:szCs w:val="28"/>
              </w:rPr>
            </w:pPr>
            <w:r w:rsidRPr="00522999">
              <w:rPr>
                <w:bCs/>
                <w:sz w:val="28"/>
                <w:szCs w:val="28"/>
              </w:rPr>
              <w:t>1,00</w:t>
            </w:r>
          </w:p>
        </w:tc>
        <w:tc>
          <w:tcPr>
            <w:tcW w:w="4101" w:type="dxa"/>
            <w:tcBorders>
              <w:right w:val="single" w:sz="4" w:space="0" w:color="auto"/>
            </w:tcBorders>
            <w:vAlign w:val="center"/>
          </w:tcPr>
          <w:p w14:paraId="5E788617" w14:textId="77777777" w:rsidR="008878D0" w:rsidRPr="00522999" w:rsidRDefault="008878D0" w:rsidP="00586F56">
            <w:pPr>
              <w:autoSpaceDE w:val="0"/>
              <w:autoSpaceDN w:val="0"/>
              <w:adjustRightInd w:val="0"/>
              <w:spacing w:before="40" w:after="80" w:line="312" w:lineRule="auto"/>
              <w:jc w:val="center"/>
              <w:rPr>
                <w:bCs/>
                <w:sz w:val="28"/>
                <w:szCs w:val="28"/>
              </w:rPr>
            </w:pPr>
            <w:r w:rsidRPr="00522999">
              <w:rPr>
                <w:bCs/>
                <w:sz w:val="28"/>
                <w:szCs w:val="28"/>
              </w:rPr>
              <w:t xml:space="preserve">Bằng phụ cấp của Trưởng phòng/ban thuộc Cục thuộc Bộ </w:t>
            </w:r>
          </w:p>
        </w:tc>
        <w:tc>
          <w:tcPr>
            <w:tcW w:w="234" w:type="dxa"/>
            <w:tcBorders>
              <w:top w:val="nil"/>
              <w:left w:val="single" w:sz="4" w:space="0" w:color="auto"/>
              <w:bottom w:val="nil"/>
              <w:right w:val="nil"/>
            </w:tcBorders>
          </w:tcPr>
          <w:p w14:paraId="50BD11CC" w14:textId="77777777" w:rsidR="008878D0" w:rsidRPr="00522999" w:rsidRDefault="008878D0" w:rsidP="00586F56">
            <w:pPr>
              <w:autoSpaceDE w:val="0"/>
              <w:autoSpaceDN w:val="0"/>
              <w:adjustRightInd w:val="0"/>
              <w:spacing w:before="40" w:after="80" w:line="312" w:lineRule="auto"/>
              <w:jc w:val="center"/>
              <w:rPr>
                <w:bCs/>
                <w:sz w:val="28"/>
                <w:szCs w:val="28"/>
              </w:rPr>
            </w:pPr>
          </w:p>
        </w:tc>
      </w:tr>
      <w:tr w:rsidR="008878D0" w:rsidRPr="00522999" w14:paraId="35EA95A4" w14:textId="77777777" w:rsidTr="00934DE5">
        <w:trPr>
          <w:trHeight w:val="137"/>
        </w:trPr>
        <w:tc>
          <w:tcPr>
            <w:tcW w:w="536" w:type="dxa"/>
            <w:vAlign w:val="center"/>
          </w:tcPr>
          <w:p w14:paraId="14DE33B2" w14:textId="77777777" w:rsidR="008878D0" w:rsidRPr="00522999" w:rsidRDefault="008878D0" w:rsidP="00586F56">
            <w:pPr>
              <w:autoSpaceDE w:val="0"/>
              <w:autoSpaceDN w:val="0"/>
              <w:adjustRightInd w:val="0"/>
              <w:spacing w:before="40" w:after="80" w:line="312" w:lineRule="auto"/>
              <w:jc w:val="center"/>
              <w:rPr>
                <w:bCs/>
                <w:sz w:val="28"/>
                <w:szCs w:val="28"/>
              </w:rPr>
            </w:pPr>
            <w:r w:rsidRPr="00522999">
              <w:rPr>
                <w:bCs/>
                <w:sz w:val="28"/>
                <w:szCs w:val="28"/>
              </w:rPr>
              <w:t>2</w:t>
            </w:r>
          </w:p>
        </w:tc>
        <w:tc>
          <w:tcPr>
            <w:tcW w:w="2403" w:type="dxa"/>
            <w:vAlign w:val="center"/>
          </w:tcPr>
          <w:p w14:paraId="2B71DE73" w14:textId="77777777" w:rsidR="008878D0" w:rsidRPr="00522999" w:rsidRDefault="008878D0" w:rsidP="00586F56">
            <w:pPr>
              <w:autoSpaceDE w:val="0"/>
              <w:autoSpaceDN w:val="0"/>
              <w:adjustRightInd w:val="0"/>
              <w:spacing w:before="40" w:after="80" w:line="312" w:lineRule="auto"/>
              <w:ind w:firstLine="138"/>
              <w:rPr>
                <w:bCs/>
                <w:sz w:val="28"/>
                <w:szCs w:val="28"/>
              </w:rPr>
            </w:pPr>
            <w:r w:rsidRPr="00522999">
              <w:rPr>
                <w:bCs/>
                <w:sz w:val="28"/>
                <w:szCs w:val="28"/>
              </w:rPr>
              <w:t>Phó chánh thanh tra</w:t>
            </w:r>
          </w:p>
        </w:tc>
        <w:tc>
          <w:tcPr>
            <w:tcW w:w="1886" w:type="dxa"/>
            <w:tcBorders>
              <w:bottom w:val="single" w:sz="4" w:space="0" w:color="auto"/>
            </w:tcBorders>
            <w:vAlign w:val="center"/>
          </w:tcPr>
          <w:p w14:paraId="4A6FBF1E" w14:textId="77777777" w:rsidR="008878D0" w:rsidRPr="00522999" w:rsidRDefault="008878D0" w:rsidP="00586F56">
            <w:pPr>
              <w:autoSpaceDE w:val="0"/>
              <w:autoSpaceDN w:val="0"/>
              <w:adjustRightInd w:val="0"/>
              <w:spacing w:before="40" w:after="80" w:line="312" w:lineRule="auto"/>
              <w:jc w:val="center"/>
              <w:rPr>
                <w:bCs/>
                <w:sz w:val="28"/>
                <w:szCs w:val="28"/>
              </w:rPr>
            </w:pPr>
            <w:r w:rsidRPr="00522999">
              <w:rPr>
                <w:bCs/>
                <w:sz w:val="28"/>
                <w:szCs w:val="28"/>
              </w:rPr>
              <w:t>0,80</w:t>
            </w:r>
          </w:p>
        </w:tc>
        <w:tc>
          <w:tcPr>
            <w:tcW w:w="4101" w:type="dxa"/>
            <w:tcBorders>
              <w:bottom w:val="single" w:sz="4" w:space="0" w:color="auto"/>
              <w:right w:val="single" w:sz="4" w:space="0" w:color="auto"/>
            </w:tcBorders>
            <w:vAlign w:val="center"/>
          </w:tcPr>
          <w:p w14:paraId="3C03D00B" w14:textId="77777777" w:rsidR="008878D0" w:rsidRPr="00522999" w:rsidRDefault="008878D0" w:rsidP="00586F56">
            <w:pPr>
              <w:autoSpaceDE w:val="0"/>
              <w:autoSpaceDN w:val="0"/>
              <w:adjustRightInd w:val="0"/>
              <w:spacing w:before="40" w:after="80" w:line="312" w:lineRule="auto"/>
              <w:jc w:val="center"/>
              <w:rPr>
                <w:bCs/>
                <w:sz w:val="28"/>
                <w:szCs w:val="28"/>
              </w:rPr>
            </w:pPr>
            <w:r w:rsidRPr="00522999">
              <w:rPr>
                <w:bCs/>
                <w:sz w:val="28"/>
                <w:szCs w:val="28"/>
              </w:rPr>
              <w:t>Bằng phụ cấp của Phó trưởng phòng/ban thuộc Cục thuộc Bộ</w:t>
            </w:r>
          </w:p>
        </w:tc>
        <w:tc>
          <w:tcPr>
            <w:tcW w:w="234" w:type="dxa"/>
            <w:tcBorders>
              <w:top w:val="nil"/>
              <w:left w:val="single" w:sz="4" w:space="0" w:color="auto"/>
              <w:bottom w:val="nil"/>
              <w:right w:val="nil"/>
            </w:tcBorders>
          </w:tcPr>
          <w:p w14:paraId="79511048" w14:textId="77777777" w:rsidR="008878D0" w:rsidRPr="00522999" w:rsidRDefault="008878D0" w:rsidP="00586F56">
            <w:pPr>
              <w:autoSpaceDE w:val="0"/>
              <w:autoSpaceDN w:val="0"/>
              <w:adjustRightInd w:val="0"/>
              <w:spacing w:before="40" w:after="80" w:line="312" w:lineRule="auto"/>
              <w:jc w:val="center"/>
              <w:rPr>
                <w:bCs/>
                <w:sz w:val="28"/>
                <w:szCs w:val="28"/>
              </w:rPr>
            </w:pPr>
          </w:p>
        </w:tc>
      </w:tr>
      <w:tr w:rsidR="008878D0" w:rsidRPr="00522999" w14:paraId="44D79180" w14:textId="77777777" w:rsidTr="00934DE5">
        <w:trPr>
          <w:trHeight w:val="137"/>
        </w:trPr>
        <w:tc>
          <w:tcPr>
            <w:tcW w:w="536" w:type="dxa"/>
            <w:vAlign w:val="center"/>
          </w:tcPr>
          <w:p w14:paraId="037B753F" w14:textId="77777777" w:rsidR="008878D0" w:rsidRPr="00522999" w:rsidRDefault="008878D0" w:rsidP="00586F56">
            <w:pPr>
              <w:autoSpaceDE w:val="0"/>
              <w:autoSpaceDN w:val="0"/>
              <w:adjustRightInd w:val="0"/>
              <w:spacing w:before="40" w:after="80" w:line="312" w:lineRule="auto"/>
              <w:jc w:val="center"/>
              <w:rPr>
                <w:bCs/>
                <w:sz w:val="28"/>
                <w:szCs w:val="28"/>
              </w:rPr>
            </w:pPr>
            <w:r w:rsidRPr="00522999">
              <w:rPr>
                <w:bCs/>
                <w:sz w:val="28"/>
                <w:szCs w:val="28"/>
              </w:rPr>
              <w:t>3</w:t>
            </w:r>
          </w:p>
        </w:tc>
        <w:tc>
          <w:tcPr>
            <w:tcW w:w="2403" w:type="dxa"/>
            <w:vAlign w:val="center"/>
          </w:tcPr>
          <w:p w14:paraId="324D9BFF" w14:textId="77777777" w:rsidR="008878D0" w:rsidRPr="00522999" w:rsidRDefault="008878D0" w:rsidP="00586F56">
            <w:pPr>
              <w:autoSpaceDE w:val="0"/>
              <w:autoSpaceDN w:val="0"/>
              <w:adjustRightInd w:val="0"/>
              <w:spacing w:before="40" w:after="80" w:line="312" w:lineRule="auto"/>
              <w:ind w:firstLine="138"/>
              <w:rPr>
                <w:bCs/>
                <w:sz w:val="28"/>
                <w:szCs w:val="28"/>
              </w:rPr>
            </w:pPr>
            <w:r w:rsidRPr="00522999">
              <w:rPr>
                <w:bCs/>
                <w:sz w:val="28"/>
                <w:szCs w:val="28"/>
              </w:rPr>
              <w:t>Trưởng phòng</w:t>
            </w:r>
          </w:p>
        </w:tc>
        <w:tc>
          <w:tcPr>
            <w:tcW w:w="1886" w:type="dxa"/>
            <w:tcBorders>
              <w:right w:val="single" w:sz="4" w:space="0" w:color="auto"/>
            </w:tcBorders>
            <w:vAlign w:val="center"/>
          </w:tcPr>
          <w:p w14:paraId="6666629F" w14:textId="77777777" w:rsidR="008878D0" w:rsidRPr="00522999" w:rsidRDefault="008878D0" w:rsidP="00586F56">
            <w:pPr>
              <w:autoSpaceDE w:val="0"/>
              <w:autoSpaceDN w:val="0"/>
              <w:adjustRightInd w:val="0"/>
              <w:spacing w:before="40" w:after="80" w:line="312" w:lineRule="auto"/>
              <w:jc w:val="center"/>
              <w:rPr>
                <w:bCs/>
                <w:sz w:val="28"/>
                <w:szCs w:val="28"/>
              </w:rPr>
            </w:pPr>
            <w:r w:rsidRPr="00522999">
              <w:rPr>
                <w:bCs/>
                <w:sz w:val="28"/>
                <w:szCs w:val="28"/>
              </w:rPr>
              <w:t>0,60</w:t>
            </w:r>
          </w:p>
        </w:tc>
        <w:tc>
          <w:tcPr>
            <w:tcW w:w="4101" w:type="dxa"/>
            <w:tcBorders>
              <w:top w:val="single" w:sz="4" w:space="0" w:color="auto"/>
              <w:left w:val="single" w:sz="4" w:space="0" w:color="auto"/>
              <w:bottom w:val="nil"/>
              <w:right w:val="nil"/>
            </w:tcBorders>
            <w:vAlign w:val="center"/>
          </w:tcPr>
          <w:p w14:paraId="00E25791" w14:textId="77777777" w:rsidR="008878D0" w:rsidRPr="00522999" w:rsidRDefault="008878D0" w:rsidP="00586F56">
            <w:pPr>
              <w:autoSpaceDE w:val="0"/>
              <w:autoSpaceDN w:val="0"/>
              <w:adjustRightInd w:val="0"/>
              <w:spacing w:before="40" w:after="80" w:line="312" w:lineRule="auto"/>
              <w:jc w:val="center"/>
              <w:rPr>
                <w:bCs/>
                <w:sz w:val="28"/>
                <w:szCs w:val="28"/>
              </w:rPr>
            </w:pPr>
          </w:p>
        </w:tc>
        <w:tc>
          <w:tcPr>
            <w:tcW w:w="234" w:type="dxa"/>
            <w:tcBorders>
              <w:top w:val="nil"/>
              <w:left w:val="nil"/>
              <w:bottom w:val="nil"/>
              <w:right w:val="nil"/>
            </w:tcBorders>
          </w:tcPr>
          <w:p w14:paraId="0645F513" w14:textId="77777777" w:rsidR="008878D0" w:rsidRPr="00522999" w:rsidRDefault="008878D0" w:rsidP="00586F56">
            <w:pPr>
              <w:autoSpaceDE w:val="0"/>
              <w:autoSpaceDN w:val="0"/>
              <w:adjustRightInd w:val="0"/>
              <w:spacing w:before="40" w:after="80" w:line="312" w:lineRule="auto"/>
              <w:jc w:val="center"/>
              <w:rPr>
                <w:bCs/>
                <w:sz w:val="28"/>
                <w:szCs w:val="28"/>
              </w:rPr>
            </w:pPr>
          </w:p>
        </w:tc>
      </w:tr>
      <w:tr w:rsidR="008878D0" w:rsidRPr="00522999" w14:paraId="3F75EC79" w14:textId="77777777" w:rsidTr="00934DE5">
        <w:trPr>
          <w:trHeight w:val="137"/>
        </w:trPr>
        <w:tc>
          <w:tcPr>
            <w:tcW w:w="536" w:type="dxa"/>
            <w:vAlign w:val="center"/>
          </w:tcPr>
          <w:p w14:paraId="1CF5B84C" w14:textId="77777777" w:rsidR="008878D0" w:rsidRPr="00522999" w:rsidRDefault="008878D0" w:rsidP="00586F56">
            <w:pPr>
              <w:autoSpaceDE w:val="0"/>
              <w:autoSpaceDN w:val="0"/>
              <w:adjustRightInd w:val="0"/>
              <w:spacing w:before="40" w:after="80" w:line="312" w:lineRule="auto"/>
              <w:jc w:val="center"/>
              <w:rPr>
                <w:bCs/>
                <w:sz w:val="28"/>
                <w:szCs w:val="28"/>
              </w:rPr>
            </w:pPr>
            <w:r w:rsidRPr="00522999">
              <w:rPr>
                <w:bCs/>
                <w:sz w:val="28"/>
                <w:szCs w:val="28"/>
              </w:rPr>
              <w:t>4</w:t>
            </w:r>
          </w:p>
        </w:tc>
        <w:tc>
          <w:tcPr>
            <w:tcW w:w="2403" w:type="dxa"/>
            <w:vAlign w:val="center"/>
          </w:tcPr>
          <w:p w14:paraId="19ABF934" w14:textId="77777777" w:rsidR="008878D0" w:rsidRPr="00522999" w:rsidRDefault="008878D0" w:rsidP="00586F56">
            <w:pPr>
              <w:autoSpaceDE w:val="0"/>
              <w:autoSpaceDN w:val="0"/>
              <w:adjustRightInd w:val="0"/>
              <w:spacing w:before="40" w:after="80" w:line="312" w:lineRule="auto"/>
              <w:ind w:firstLine="138"/>
              <w:rPr>
                <w:bCs/>
                <w:sz w:val="28"/>
                <w:szCs w:val="28"/>
              </w:rPr>
            </w:pPr>
            <w:r w:rsidRPr="00522999">
              <w:rPr>
                <w:bCs/>
                <w:sz w:val="28"/>
                <w:szCs w:val="28"/>
              </w:rPr>
              <w:t>Phó trưởng phòng</w:t>
            </w:r>
          </w:p>
        </w:tc>
        <w:tc>
          <w:tcPr>
            <w:tcW w:w="1886" w:type="dxa"/>
            <w:tcBorders>
              <w:right w:val="single" w:sz="4" w:space="0" w:color="auto"/>
            </w:tcBorders>
            <w:vAlign w:val="center"/>
          </w:tcPr>
          <w:p w14:paraId="7583FF34" w14:textId="77777777" w:rsidR="008878D0" w:rsidRPr="00522999" w:rsidRDefault="008878D0" w:rsidP="00586F56">
            <w:pPr>
              <w:autoSpaceDE w:val="0"/>
              <w:autoSpaceDN w:val="0"/>
              <w:adjustRightInd w:val="0"/>
              <w:spacing w:before="40" w:after="80" w:line="312" w:lineRule="auto"/>
              <w:jc w:val="center"/>
              <w:rPr>
                <w:bCs/>
                <w:sz w:val="28"/>
                <w:szCs w:val="28"/>
              </w:rPr>
            </w:pPr>
            <w:r w:rsidRPr="00522999">
              <w:rPr>
                <w:bCs/>
                <w:sz w:val="28"/>
                <w:szCs w:val="28"/>
              </w:rPr>
              <w:t>0,40</w:t>
            </w:r>
          </w:p>
        </w:tc>
        <w:tc>
          <w:tcPr>
            <w:tcW w:w="4101" w:type="dxa"/>
            <w:tcBorders>
              <w:top w:val="nil"/>
              <w:left w:val="single" w:sz="4" w:space="0" w:color="auto"/>
              <w:bottom w:val="nil"/>
              <w:right w:val="nil"/>
            </w:tcBorders>
            <w:vAlign w:val="center"/>
          </w:tcPr>
          <w:p w14:paraId="63E25A63" w14:textId="77777777" w:rsidR="008878D0" w:rsidRPr="00522999" w:rsidRDefault="008878D0" w:rsidP="00586F56">
            <w:pPr>
              <w:autoSpaceDE w:val="0"/>
              <w:autoSpaceDN w:val="0"/>
              <w:adjustRightInd w:val="0"/>
              <w:spacing w:before="40" w:after="80" w:line="312" w:lineRule="auto"/>
              <w:jc w:val="center"/>
              <w:rPr>
                <w:bCs/>
                <w:sz w:val="28"/>
                <w:szCs w:val="28"/>
              </w:rPr>
            </w:pPr>
          </w:p>
        </w:tc>
        <w:tc>
          <w:tcPr>
            <w:tcW w:w="234" w:type="dxa"/>
            <w:tcBorders>
              <w:top w:val="nil"/>
              <w:left w:val="nil"/>
              <w:bottom w:val="nil"/>
              <w:right w:val="nil"/>
            </w:tcBorders>
          </w:tcPr>
          <w:p w14:paraId="7DB26266" w14:textId="77777777" w:rsidR="008878D0" w:rsidRPr="00522999" w:rsidRDefault="008878D0" w:rsidP="00586F56">
            <w:pPr>
              <w:autoSpaceDE w:val="0"/>
              <w:autoSpaceDN w:val="0"/>
              <w:adjustRightInd w:val="0"/>
              <w:spacing w:before="40" w:after="80" w:line="312" w:lineRule="auto"/>
              <w:jc w:val="center"/>
              <w:rPr>
                <w:bCs/>
                <w:sz w:val="28"/>
                <w:szCs w:val="28"/>
              </w:rPr>
            </w:pPr>
            <w:r w:rsidRPr="00522999">
              <w:rPr>
                <w:bCs/>
                <w:sz w:val="28"/>
                <w:szCs w:val="28"/>
              </w:rPr>
              <w:t>”</w:t>
            </w:r>
          </w:p>
        </w:tc>
      </w:tr>
    </w:tbl>
    <w:p w14:paraId="29FDBCE5" w14:textId="77777777" w:rsidR="00506B21" w:rsidRPr="008D5383" w:rsidRDefault="00506B21" w:rsidP="00586F56">
      <w:pPr>
        <w:spacing w:before="120" w:after="80" w:line="312" w:lineRule="auto"/>
        <w:ind w:firstLine="709"/>
        <w:jc w:val="both"/>
        <w:rPr>
          <w:sz w:val="28"/>
          <w:szCs w:val="28"/>
        </w:rPr>
      </w:pPr>
      <w:bookmarkStart w:id="3" w:name="dieu_2"/>
      <w:r w:rsidRPr="008D5383">
        <w:rPr>
          <w:b/>
          <w:bCs/>
          <w:sz w:val="28"/>
          <w:szCs w:val="28"/>
        </w:rPr>
        <w:t>Điều 2. Hiệu lực thi hành</w:t>
      </w:r>
      <w:bookmarkEnd w:id="3"/>
    </w:p>
    <w:p w14:paraId="064455FE" w14:textId="77777777" w:rsidR="00506B21" w:rsidRPr="008D5383" w:rsidRDefault="00506B21" w:rsidP="00586F56">
      <w:pPr>
        <w:spacing w:before="120" w:after="80" w:line="312" w:lineRule="auto"/>
        <w:ind w:firstLine="709"/>
        <w:jc w:val="both"/>
        <w:rPr>
          <w:sz w:val="28"/>
          <w:szCs w:val="28"/>
        </w:rPr>
      </w:pPr>
      <w:r w:rsidRPr="008D5383">
        <w:rPr>
          <w:sz w:val="28"/>
          <w:szCs w:val="28"/>
        </w:rPr>
        <w:t xml:space="preserve">1. Nghị định này có hiệu lực thi hành kể </w:t>
      </w:r>
      <w:r w:rsidR="00B04E3A" w:rsidRPr="008D5383">
        <w:rPr>
          <w:sz w:val="28"/>
          <w:szCs w:val="28"/>
        </w:rPr>
        <w:t xml:space="preserve">từ ngày </w:t>
      </w:r>
      <w:r w:rsidR="003178F6">
        <w:rPr>
          <w:sz w:val="28"/>
          <w:szCs w:val="28"/>
        </w:rPr>
        <w:t>01</w:t>
      </w:r>
      <w:r w:rsidR="00B04E3A" w:rsidRPr="008D5383">
        <w:rPr>
          <w:sz w:val="28"/>
          <w:szCs w:val="28"/>
        </w:rPr>
        <w:t xml:space="preserve"> tháng </w:t>
      </w:r>
      <w:r w:rsidR="003178F6">
        <w:rPr>
          <w:sz w:val="28"/>
          <w:szCs w:val="28"/>
        </w:rPr>
        <w:t>01</w:t>
      </w:r>
      <w:r w:rsidRPr="008D5383">
        <w:rPr>
          <w:sz w:val="28"/>
          <w:szCs w:val="28"/>
        </w:rPr>
        <w:t xml:space="preserve"> năm 202</w:t>
      </w:r>
      <w:r w:rsidR="003178F6">
        <w:rPr>
          <w:sz w:val="28"/>
          <w:szCs w:val="28"/>
        </w:rPr>
        <w:t>6</w:t>
      </w:r>
      <w:r w:rsidRPr="008D5383">
        <w:rPr>
          <w:sz w:val="28"/>
          <w:szCs w:val="28"/>
        </w:rPr>
        <w:t>.</w:t>
      </w:r>
    </w:p>
    <w:p w14:paraId="06A3989D" w14:textId="77777777" w:rsidR="00B37DCD" w:rsidRPr="00F26585" w:rsidRDefault="003178F6" w:rsidP="00586F56">
      <w:pPr>
        <w:spacing w:before="120" w:after="80" w:line="312" w:lineRule="auto"/>
        <w:ind w:firstLine="709"/>
        <w:jc w:val="both"/>
        <w:rPr>
          <w:spacing w:val="-2"/>
          <w:sz w:val="28"/>
          <w:szCs w:val="28"/>
        </w:rPr>
      </w:pPr>
      <w:r w:rsidRPr="00F26585">
        <w:rPr>
          <w:sz w:val="28"/>
          <w:szCs w:val="28"/>
        </w:rPr>
        <w:t>2</w:t>
      </w:r>
      <w:r w:rsidR="00B37DCD" w:rsidRPr="00F26585">
        <w:rPr>
          <w:sz w:val="28"/>
          <w:szCs w:val="28"/>
        </w:rPr>
        <w:t xml:space="preserve">. Bãi bỏ </w:t>
      </w:r>
      <w:r w:rsidR="005707DB" w:rsidRPr="00F26585">
        <w:rPr>
          <w:sz w:val="28"/>
          <w:szCs w:val="28"/>
        </w:rPr>
        <w:t xml:space="preserve">khoản 3, khoản 5, </w:t>
      </w:r>
      <w:r w:rsidR="00AC2C68" w:rsidRPr="00F26585">
        <w:rPr>
          <w:sz w:val="28"/>
          <w:szCs w:val="28"/>
        </w:rPr>
        <w:t>khoản 9</w:t>
      </w:r>
      <w:r w:rsidR="005707DB" w:rsidRPr="00F26585">
        <w:rPr>
          <w:sz w:val="28"/>
          <w:szCs w:val="28"/>
        </w:rPr>
        <w:t xml:space="preserve">, khoản 10, </w:t>
      </w:r>
      <w:r w:rsidR="00934DE5">
        <w:rPr>
          <w:sz w:val="28"/>
          <w:szCs w:val="28"/>
        </w:rPr>
        <w:t xml:space="preserve">điểm 11.3 khoản 11, điểm 11.4 khoản 11, </w:t>
      </w:r>
      <w:r w:rsidR="005707DB" w:rsidRPr="00F26585">
        <w:rPr>
          <w:sz w:val="28"/>
          <w:szCs w:val="28"/>
        </w:rPr>
        <w:t>kho</w:t>
      </w:r>
      <w:r w:rsidR="00357F76" w:rsidRPr="00F26585">
        <w:rPr>
          <w:sz w:val="28"/>
          <w:szCs w:val="28"/>
        </w:rPr>
        <w:t>ả</w:t>
      </w:r>
      <w:r w:rsidR="005707DB" w:rsidRPr="00F26585">
        <w:rPr>
          <w:sz w:val="28"/>
          <w:szCs w:val="28"/>
        </w:rPr>
        <w:t>n 12, khoản 13 và khoản 14</w:t>
      </w:r>
      <w:r w:rsidR="00AC2C68" w:rsidRPr="00F26585">
        <w:rPr>
          <w:spacing w:val="-2"/>
          <w:sz w:val="28"/>
          <w:szCs w:val="28"/>
        </w:rPr>
        <w:t xml:space="preserve"> Mục I Bảng phụ cấp chức vụ lãnh đạo (bầu cử, bổ nhiệm) trong các cơ quan nhà nước, đơn vị sự nghiệp của Nhà nước; cơ quan, đơn vị thuộc Quân đội nhân dân và Công an nhân dân ban hành kèm theo Nghị định số 204/2004/NĐ-CP</w:t>
      </w:r>
      <w:r w:rsidR="00EF4525" w:rsidRPr="00F26585">
        <w:rPr>
          <w:spacing w:val="-2"/>
          <w:sz w:val="28"/>
          <w:szCs w:val="28"/>
        </w:rPr>
        <w:t>,</w:t>
      </w:r>
      <w:r w:rsidR="00AC2C68" w:rsidRPr="00F26585">
        <w:rPr>
          <w:spacing w:val="-2"/>
          <w:sz w:val="28"/>
          <w:szCs w:val="28"/>
        </w:rPr>
        <w:t xml:space="preserve"> điểm a </w:t>
      </w:r>
      <w:r w:rsidR="004361E0" w:rsidRPr="00F26585">
        <w:rPr>
          <w:spacing w:val="-2"/>
          <w:sz w:val="28"/>
          <w:szCs w:val="28"/>
        </w:rPr>
        <w:t xml:space="preserve">và điểm c </w:t>
      </w:r>
      <w:r w:rsidR="00AC2C68" w:rsidRPr="00F26585">
        <w:rPr>
          <w:spacing w:val="-2"/>
          <w:sz w:val="28"/>
          <w:szCs w:val="28"/>
        </w:rPr>
        <w:t>khoản 4 Điều 1 Nghị định số 76/2009/NĐ-CP ngày 15 tháng 9 năm 2009 của Chính phủ về sửa đổi, bổ sung một số điều của Nghị định số </w:t>
      </w:r>
      <w:hyperlink r:id="rId9" w:tgtFrame="_blank" w:tooltip="Nghị định 204/2004/NĐ-CP" w:history="1">
        <w:r w:rsidR="00AC2C68" w:rsidRPr="00F26585">
          <w:rPr>
            <w:spacing w:val="-2"/>
            <w:sz w:val="28"/>
            <w:szCs w:val="28"/>
          </w:rPr>
          <w:t>204/2004/NĐ-CP</w:t>
        </w:r>
      </w:hyperlink>
      <w:r w:rsidR="00EF4525" w:rsidRPr="00F26585">
        <w:rPr>
          <w:spacing w:val="-2"/>
          <w:sz w:val="28"/>
          <w:szCs w:val="28"/>
        </w:rPr>
        <w:t xml:space="preserve"> và khoản 2 Điều 2 Nghị định số 14/2012/NĐ-CP ngày 07 tháng 3 năm 2012 của Chính phủ về sửa đổi Điều 7</w:t>
      </w:r>
      <w:r w:rsidR="004361E0" w:rsidRPr="00F26585">
        <w:rPr>
          <w:spacing w:val="-2"/>
          <w:sz w:val="28"/>
          <w:szCs w:val="28"/>
        </w:rPr>
        <w:t xml:space="preserve"> Nghị định số 204/2004/NĐ-CP và Mục I Bảng phụ cấp chức vụ lãnh đạo (bầu cử, bổ nhiệm) trong các cơ quan nhà nước, đơn vị sự nghiệp của Nhà nước; cơ quan, đơn vị thuộc Quân đội nhân dân và Công an nhân dân ban hành kèm theo Nghị định số 204/2004/NĐ-CP</w:t>
      </w:r>
      <w:r w:rsidR="00FB42DF">
        <w:rPr>
          <w:spacing w:val="-2"/>
          <w:sz w:val="28"/>
          <w:szCs w:val="28"/>
        </w:rPr>
        <w:t>, điểm c</w:t>
      </w:r>
      <w:r w:rsidR="00FB42DF" w:rsidRPr="00FB42DF">
        <w:rPr>
          <w:spacing w:val="2"/>
          <w:sz w:val="28"/>
          <w:szCs w:val="28"/>
        </w:rPr>
        <w:t xml:space="preserve"> </w:t>
      </w:r>
      <w:r w:rsidR="00FB42DF" w:rsidRPr="00FB42DF">
        <w:rPr>
          <w:spacing w:val="-2"/>
          <w:sz w:val="28"/>
          <w:szCs w:val="28"/>
        </w:rPr>
        <w:t>khoản 2 Điều 2 Nghị định số 117/2016/NĐ-CP ngày 21 tháng 7 năm 2016 của Chính phủ sửa đổi, bổ sung một số điều của Nghị định số 204/2004/NĐ-CP</w:t>
      </w:r>
      <w:r w:rsidR="00FB42DF">
        <w:rPr>
          <w:spacing w:val="-2"/>
          <w:sz w:val="28"/>
          <w:szCs w:val="28"/>
        </w:rPr>
        <w:t xml:space="preserve"> và</w:t>
      </w:r>
      <w:r w:rsidR="00FB42DF" w:rsidRPr="00FB42DF">
        <w:rPr>
          <w:spacing w:val="-2"/>
          <w:sz w:val="28"/>
          <w:szCs w:val="28"/>
        </w:rPr>
        <w:t xml:space="preserve"> </w:t>
      </w:r>
      <w:r w:rsidR="005121D7" w:rsidRPr="00F26585">
        <w:rPr>
          <w:spacing w:val="-2"/>
          <w:sz w:val="28"/>
          <w:szCs w:val="28"/>
        </w:rPr>
        <w:t xml:space="preserve">quy định về phụ cấp chức vụ </w:t>
      </w:r>
      <w:r w:rsidR="008D6D05" w:rsidRPr="00F26585">
        <w:rPr>
          <w:spacing w:val="-2"/>
          <w:sz w:val="28"/>
          <w:szCs w:val="28"/>
        </w:rPr>
        <w:t xml:space="preserve">lãnh đạo </w:t>
      </w:r>
      <w:r w:rsidR="009A2FED" w:rsidRPr="00F26585">
        <w:rPr>
          <w:spacing w:val="-2"/>
          <w:sz w:val="28"/>
          <w:szCs w:val="28"/>
        </w:rPr>
        <w:t xml:space="preserve">của chức danh Chủ tịch Ủy ban nhân dân cấp xã và Phó Chủ tịch Ủy ban nhân dân cấp xã tại </w:t>
      </w:r>
      <w:r w:rsidR="005219B7" w:rsidRPr="00F26585">
        <w:rPr>
          <w:spacing w:val="-2"/>
          <w:sz w:val="28"/>
          <w:szCs w:val="28"/>
        </w:rPr>
        <w:t>Điều</w:t>
      </w:r>
      <w:r w:rsidR="00871679" w:rsidRPr="00F26585">
        <w:rPr>
          <w:spacing w:val="-2"/>
          <w:sz w:val="28"/>
          <w:szCs w:val="28"/>
        </w:rPr>
        <w:t xml:space="preserve"> 19</w:t>
      </w:r>
      <w:r w:rsidR="005219B7" w:rsidRPr="00F26585">
        <w:rPr>
          <w:spacing w:val="-2"/>
          <w:sz w:val="28"/>
          <w:szCs w:val="28"/>
        </w:rPr>
        <w:t xml:space="preserve"> Nghị </w:t>
      </w:r>
      <w:r w:rsidR="005219B7" w:rsidRPr="00F26585">
        <w:rPr>
          <w:spacing w:val="-2"/>
          <w:sz w:val="28"/>
          <w:szCs w:val="28"/>
        </w:rPr>
        <w:lastRenderedPageBreak/>
        <w:t xml:space="preserve">định số 33/2023/NĐ-CP ngày </w:t>
      </w:r>
      <w:r w:rsidR="00871679" w:rsidRPr="00F26585">
        <w:rPr>
          <w:spacing w:val="-2"/>
          <w:sz w:val="28"/>
          <w:szCs w:val="28"/>
        </w:rPr>
        <w:t>10</w:t>
      </w:r>
      <w:r w:rsidR="002D5B2C" w:rsidRPr="00F26585">
        <w:rPr>
          <w:spacing w:val="-2"/>
          <w:sz w:val="28"/>
          <w:szCs w:val="28"/>
        </w:rPr>
        <w:t xml:space="preserve"> tháng 6 năm 2023 của Chính phủ </w:t>
      </w:r>
      <w:r w:rsidR="00871679" w:rsidRPr="00F26585">
        <w:rPr>
          <w:spacing w:val="-2"/>
          <w:sz w:val="28"/>
          <w:szCs w:val="28"/>
        </w:rPr>
        <w:t>quy định về cán bộ, công chức cấp xã và người hoạt động không chuyên trách ở cấp xã, ở thôn, tổ dân phố</w:t>
      </w:r>
      <w:r w:rsidR="008F6340" w:rsidRPr="00F26585">
        <w:rPr>
          <w:spacing w:val="-2"/>
          <w:sz w:val="28"/>
          <w:szCs w:val="28"/>
        </w:rPr>
        <w:t>.</w:t>
      </w:r>
    </w:p>
    <w:p w14:paraId="4D22805F" w14:textId="77777777" w:rsidR="006316E6" w:rsidRPr="006316E6" w:rsidRDefault="00586F56" w:rsidP="006316E6">
      <w:pPr>
        <w:spacing w:before="120" w:after="80" w:line="312" w:lineRule="auto"/>
        <w:ind w:firstLine="709"/>
        <w:jc w:val="both"/>
        <w:rPr>
          <w:sz w:val="28"/>
          <w:szCs w:val="28"/>
        </w:rPr>
      </w:pPr>
      <w:r w:rsidRPr="006D05C2">
        <w:rPr>
          <w:sz w:val="28"/>
          <w:szCs w:val="28"/>
        </w:rPr>
        <w:t xml:space="preserve">3. </w:t>
      </w:r>
      <w:r w:rsidR="006316E6" w:rsidRPr="006316E6">
        <w:rPr>
          <w:sz w:val="28"/>
          <w:szCs w:val="28"/>
        </w:rPr>
        <w:t xml:space="preserve">Đối với chức danh lãnh </w:t>
      </w:r>
      <w:r w:rsidR="006316E6" w:rsidRPr="006316E6">
        <w:rPr>
          <w:rFonts w:hint="eastAsia"/>
          <w:sz w:val="28"/>
          <w:szCs w:val="28"/>
        </w:rPr>
        <w:t>đ</w:t>
      </w:r>
      <w:r w:rsidR="006316E6" w:rsidRPr="006316E6">
        <w:rPr>
          <w:sz w:val="28"/>
          <w:szCs w:val="28"/>
        </w:rPr>
        <w:t>ạo của Ủy ban nhân dân xã, ph</w:t>
      </w:r>
      <w:r w:rsidR="006316E6" w:rsidRPr="006316E6">
        <w:rPr>
          <w:rFonts w:hint="eastAsia"/>
          <w:sz w:val="28"/>
          <w:szCs w:val="28"/>
        </w:rPr>
        <w:t>ư</w:t>
      </w:r>
      <w:r w:rsidR="006316E6" w:rsidRPr="006316E6">
        <w:rPr>
          <w:sz w:val="28"/>
          <w:szCs w:val="28"/>
        </w:rPr>
        <w:t xml:space="preserve">ờng, </w:t>
      </w:r>
      <w:r w:rsidR="006316E6" w:rsidRPr="006316E6">
        <w:rPr>
          <w:rFonts w:hint="eastAsia"/>
          <w:sz w:val="28"/>
          <w:szCs w:val="28"/>
        </w:rPr>
        <w:t>đ</w:t>
      </w:r>
      <w:r w:rsidR="006316E6" w:rsidRPr="006316E6">
        <w:rPr>
          <w:sz w:val="28"/>
          <w:szCs w:val="28"/>
        </w:rPr>
        <w:t xml:space="preserve">ặc khu đang bảo lưu phụ cấp chức vụ lãnh đạo do sắp xếp tổ chức bộ máy hoặc sắp xếp đơn vị hành chính theo quy định tại Nghị quyết của Ủy ban Thường vụ Quốc hội hoặc Nghị định của Chính phủ mà hệ số phụ cấp chức vụ lãnh đạo bảo lưu cao hơn hệ số phụ cấp chức vụ lãnh đạo quy định tại khoản 2 Điều 1 Nghị định này </w:t>
      </w:r>
      <w:r w:rsidR="006316E6">
        <w:rPr>
          <w:sz w:val="28"/>
          <w:szCs w:val="28"/>
        </w:rPr>
        <w:t>thực hiện theo nguyên tắc sau: T</w:t>
      </w:r>
      <w:r w:rsidR="006316E6" w:rsidRPr="006316E6">
        <w:rPr>
          <w:sz w:val="28"/>
          <w:szCs w:val="28"/>
        </w:rPr>
        <w:t>iếp tục bảo lưu phụ cấp chức vụ lãnh đạo cũ đến hết thời gian quy định</w:t>
      </w:r>
      <w:r w:rsidR="006316E6">
        <w:rPr>
          <w:sz w:val="28"/>
          <w:szCs w:val="28"/>
        </w:rPr>
        <w:t>, sau khi hết thời gian bảo lưu phụ cấp thì</w:t>
      </w:r>
      <w:r w:rsidR="006316E6" w:rsidRPr="006316E6">
        <w:rPr>
          <w:sz w:val="28"/>
          <w:szCs w:val="28"/>
        </w:rPr>
        <w:t xml:space="preserve"> thực hiện phụ cấp chức vụ lãnh đạo quy định tại Nghị định này.</w:t>
      </w:r>
    </w:p>
    <w:p w14:paraId="3FA3A556" w14:textId="77777777" w:rsidR="00586F56" w:rsidRPr="006D05C2" w:rsidRDefault="006316E6" w:rsidP="00586F56">
      <w:pPr>
        <w:spacing w:before="120" w:after="80" w:line="312" w:lineRule="auto"/>
        <w:ind w:firstLine="709"/>
        <w:jc w:val="both"/>
        <w:rPr>
          <w:sz w:val="28"/>
          <w:szCs w:val="28"/>
        </w:rPr>
      </w:pPr>
      <w:r>
        <w:rPr>
          <w:sz w:val="28"/>
          <w:szCs w:val="28"/>
        </w:rPr>
        <w:t xml:space="preserve">4. </w:t>
      </w:r>
      <w:r w:rsidR="00586F56" w:rsidRPr="006D05C2">
        <w:rPr>
          <w:sz w:val="28"/>
          <w:szCs w:val="28"/>
        </w:rPr>
        <w:t xml:space="preserve">Đối với chức danh lãnh </w:t>
      </w:r>
      <w:r w:rsidR="00586F56" w:rsidRPr="006D05C2">
        <w:rPr>
          <w:rFonts w:hint="eastAsia"/>
          <w:sz w:val="28"/>
          <w:szCs w:val="28"/>
        </w:rPr>
        <w:t>đ</w:t>
      </w:r>
      <w:r w:rsidR="00586F56" w:rsidRPr="006D05C2">
        <w:rPr>
          <w:sz w:val="28"/>
          <w:szCs w:val="28"/>
        </w:rPr>
        <w:t>ạo của Ủy ban nhân dân xã, ph</w:t>
      </w:r>
      <w:r w:rsidR="00586F56" w:rsidRPr="006D05C2">
        <w:rPr>
          <w:rFonts w:hint="eastAsia"/>
          <w:sz w:val="28"/>
          <w:szCs w:val="28"/>
        </w:rPr>
        <w:t>ư</w:t>
      </w:r>
      <w:r w:rsidR="00586F56" w:rsidRPr="006D05C2">
        <w:rPr>
          <w:sz w:val="28"/>
          <w:szCs w:val="28"/>
        </w:rPr>
        <w:t xml:space="preserve">ờng, </w:t>
      </w:r>
      <w:r w:rsidR="00586F56" w:rsidRPr="006D05C2">
        <w:rPr>
          <w:rFonts w:hint="eastAsia"/>
          <w:sz w:val="28"/>
          <w:szCs w:val="28"/>
        </w:rPr>
        <w:t>đ</w:t>
      </w:r>
      <w:r w:rsidR="00586F56" w:rsidRPr="006D05C2">
        <w:rPr>
          <w:sz w:val="28"/>
          <w:szCs w:val="28"/>
        </w:rPr>
        <w:t>ặc khu trong khoảng thời gian từ ngày 01 tháng 7 n</w:t>
      </w:r>
      <w:r w:rsidR="00586F56" w:rsidRPr="006D05C2">
        <w:rPr>
          <w:rFonts w:hint="eastAsia"/>
          <w:sz w:val="28"/>
          <w:szCs w:val="28"/>
        </w:rPr>
        <w:t>ă</w:t>
      </w:r>
      <w:r w:rsidR="00586F56" w:rsidRPr="006D05C2">
        <w:rPr>
          <w:sz w:val="28"/>
          <w:szCs w:val="28"/>
        </w:rPr>
        <w:t xml:space="preserve">m 2025 </w:t>
      </w:r>
      <w:r w:rsidR="00586F56" w:rsidRPr="006D05C2">
        <w:rPr>
          <w:rFonts w:hint="eastAsia"/>
          <w:sz w:val="28"/>
          <w:szCs w:val="28"/>
        </w:rPr>
        <w:t>đ</w:t>
      </w:r>
      <w:r w:rsidR="00586F56" w:rsidRPr="006D05C2">
        <w:rPr>
          <w:sz w:val="28"/>
          <w:szCs w:val="28"/>
        </w:rPr>
        <w:t>ến tr</w:t>
      </w:r>
      <w:r w:rsidR="00586F56" w:rsidRPr="006D05C2">
        <w:rPr>
          <w:rFonts w:hint="eastAsia"/>
          <w:sz w:val="28"/>
          <w:szCs w:val="28"/>
        </w:rPr>
        <w:t>ư</w:t>
      </w:r>
      <w:r w:rsidR="00586F56" w:rsidRPr="006D05C2">
        <w:rPr>
          <w:sz w:val="28"/>
          <w:szCs w:val="28"/>
        </w:rPr>
        <w:t>ớc ngày 01 tháng 01 n</w:t>
      </w:r>
      <w:r w:rsidR="00586F56" w:rsidRPr="006D05C2">
        <w:rPr>
          <w:rFonts w:hint="eastAsia"/>
          <w:sz w:val="28"/>
          <w:szCs w:val="28"/>
        </w:rPr>
        <w:t>ă</w:t>
      </w:r>
      <w:r w:rsidR="00586F56" w:rsidRPr="006D05C2">
        <w:rPr>
          <w:sz w:val="28"/>
          <w:szCs w:val="28"/>
        </w:rPr>
        <w:t xml:space="preserve">m 2026 chưa được hưởng hệ số phụ cấp chức vụ lãnh đạo hoặc đang được bảo lưu (giữ nguyên) hệ số phụ cấp chức vụ lãnh </w:t>
      </w:r>
      <w:r w:rsidR="00586F56" w:rsidRPr="006D05C2">
        <w:rPr>
          <w:rFonts w:hint="eastAsia"/>
          <w:sz w:val="28"/>
          <w:szCs w:val="28"/>
        </w:rPr>
        <w:t>đ</w:t>
      </w:r>
      <w:r w:rsidR="00586F56" w:rsidRPr="006D05C2">
        <w:rPr>
          <w:sz w:val="28"/>
          <w:szCs w:val="28"/>
        </w:rPr>
        <w:t>ạo do chịu tác động của việc sắp xếp đơn vị hành chính nhưng thấp h</w:t>
      </w:r>
      <w:r w:rsidR="00586F56" w:rsidRPr="006D05C2">
        <w:rPr>
          <w:rFonts w:hint="eastAsia"/>
          <w:sz w:val="28"/>
          <w:szCs w:val="28"/>
        </w:rPr>
        <w:t>ơ</w:t>
      </w:r>
      <w:r w:rsidR="00586F56" w:rsidRPr="006D05C2">
        <w:rPr>
          <w:sz w:val="28"/>
          <w:szCs w:val="28"/>
        </w:rPr>
        <w:t xml:space="preserve">n hệ số phụ cấp chức vụ lãnh </w:t>
      </w:r>
      <w:r w:rsidR="00586F56" w:rsidRPr="006D05C2">
        <w:rPr>
          <w:rFonts w:hint="eastAsia"/>
          <w:sz w:val="28"/>
          <w:szCs w:val="28"/>
        </w:rPr>
        <w:t>đ</w:t>
      </w:r>
      <w:r w:rsidR="00586F56" w:rsidRPr="006D05C2">
        <w:rPr>
          <w:sz w:val="28"/>
          <w:szCs w:val="28"/>
        </w:rPr>
        <w:t xml:space="preserve">ạo quy </w:t>
      </w:r>
      <w:r w:rsidR="00586F56" w:rsidRPr="006D05C2">
        <w:rPr>
          <w:rFonts w:hint="eastAsia"/>
          <w:sz w:val="28"/>
          <w:szCs w:val="28"/>
        </w:rPr>
        <w:t>đ</w:t>
      </w:r>
      <w:r w:rsidR="00586F56" w:rsidRPr="006D05C2">
        <w:rPr>
          <w:sz w:val="28"/>
          <w:szCs w:val="28"/>
        </w:rPr>
        <w:t xml:space="preserve">ịnh tại khoản 2 </w:t>
      </w:r>
      <w:r w:rsidR="00586F56" w:rsidRPr="006D05C2">
        <w:rPr>
          <w:rFonts w:hint="eastAsia"/>
          <w:sz w:val="28"/>
          <w:szCs w:val="28"/>
        </w:rPr>
        <w:t>Đ</w:t>
      </w:r>
      <w:r w:rsidR="00586F56" w:rsidRPr="006D05C2">
        <w:rPr>
          <w:sz w:val="28"/>
          <w:szCs w:val="28"/>
        </w:rPr>
        <w:t xml:space="preserve">iều 1 Nghị </w:t>
      </w:r>
      <w:r w:rsidR="00586F56" w:rsidRPr="006D05C2">
        <w:rPr>
          <w:rFonts w:hint="eastAsia"/>
          <w:sz w:val="28"/>
          <w:szCs w:val="28"/>
        </w:rPr>
        <w:t>đ</w:t>
      </w:r>
      <w:r w:rsidR="00586F56" w:rsidRPr="006D05C2">
        <w:rPr>
          <w:sz w:val="28"/>
          <w:szCs w:val="28"/>
        </w:rPr>
        <w:t xml:space="preserve">ịnh này thì được hưởng hệ số phụ cấp chức vụ lãnh </w:t>
      </w:r>
      <w:r w:rsidR="00586F56" w:rsidRPr="006D05C2">
        <w:rPr>
          <w:rFonts w:hint="eastAsia"/>
          <w:sz w:val="28"/>
          <w:szCs w:val="28"/>
        </w:rPr>
        <w:t>đ</w:t>
      </w:r>
      <w:r w:rsidR="00586F56" w:rsidRPr="006D05C2">
        <w:rPr>
          <w:sz w:val="28"/>
          <w:szCs w:val="28"/>
        </w:rPr>
        <w:t xml:space="preserve">ạo quy </w:t>
      </w:r>
      <w:r w:rsidR="00586F56" w:rsidRPr="006D05C2">
        <w:rPr>
          <w:rFonts w:hint="eastAsia"/>
          <w:sz w:val="28"/>
          <w:szCs w:val="28"/>
        </w:rPr>
        <w:t>đ</w:t>
      </w:r>
      <w:r w:rsidR="00586F56" w:rsidRPr="006D05C2">
        <w:rPr>
          <w:sz w:val="28"/>
          <w:szCs w:val="28"/>
        </w:rPr>
        <w:t xml:space="preserve">ịnh tại khoản 2 </w:t>
      </w:r>
      <w:r w:rsidR="00586F56" w:rsidRPr="006D05C2">
        <w:rPr>
          <w:rFonts w:hint="eastAsia"/>
          <w:sz w:val="28"/>
          <w:szCs w:val="28"/>
        </w:rPr>
        <w:t>Đ</w:t>
      </w:r>
      <w:r w:rsidR="00586F56" w:rsidRPr="006D05C2">
        <w:rPr>
          <w:sz w:val="28"/>
          <w:szCs w:val="28"/>
        </w:rPr>
        <w:t xml:space="preserve">iều 1 Nghị </w:t>
      </w:r>
      <w:r w:rsidR="00586F56" w:rsidRPr="006D05C2">
        <w:rPr>
          <w:rFonts w:hint="eastAsia"/>
          <w:sz w:val="28"/>
          <w:szCs w:val="28"/>
        </w:rPr>
        <w:t>đ</w:t>
      </w:r>
      <w:r w:rsidR="00586F56" w:rsidRPr="006D05C2">
        <w:rPr>
          <w:sz w:val="28"/>
          <w:szCs w:val="28"/>
        </w:rPr>
        <w:t>ịnh này trong khoảng thời gian nêu trên</w:t>
      </w:r>
      <w:r>
        <w:rPr>
          <w:sz w:val="28"/>
          <w:szCs w:val="28"/>
        </w:rPr>
        <w:t xml:space="preserve"> theo nguyên tắc</w:t>
      </w:r>
      <w:r w:rsidR="00586F56" w:rsidRPr="006D05C2">
        <w:rPr>
          <w:sz w:val="28"/>
          <w:szCs w:val="28"/>
        </w:rPr>
        <w:t xml:space="preserve"> như sau:</w:t>
      </w:r>
    </w:p>
    <w:p w14:paraId="040AB282" w14:textId="77777777" w:rsidR="00586F56" w:rsidRDefault="00586F56" w:rsidP="00586F56">
      <w:pPr>
        <w:spacing w:before="120" w:after="80" w:line="312" w:lineRule="auto"/>
        <w:ind w:firstLine="709"/>
        <w:jc w:val="both"/>
        <w:rPr>
          <w:spacing w:val="-2"/>
          <w:sz w:val="28"/>
          <w:szCs w:val="28"/>
        </w:rPr>
      </w:pPr>
      <w:r>
        <w:rPr>
          <w:spacing w:val="-2"/>
          <w:sz w:val="28"/>
          <w:szCs w:val="28"/>
        </w:rPr>
        <w:t>a</w:t>
      </w:r>
      <w:r w:rsidRPr="008906D8">
        <w:rPr>
          <w:spacing w:val="-2"/>
          <w:sz w:val="28"/>
          <w:szCs w:val="28"/>
        </w:rPr>
        <w:t>) Tr</w:t>
      </w:r>
      <w:r w:rsidRPr="008906D8">
        <w:rPr>
          <w:rFonts w:hint="eastAsia"/>
          <w:spacing w:val="-2"/>
          <w:sz w:val="28"/>
          <w:szCs w:val="28"/>
        </w:rPr>
        <w:t>ư</w:t>
      </w:r>
      <w:r w:rsidRPr="008906D8">
        <w:rPr>
          <w:spacing w:val="-2"/>
          <w:sz w:val="28"/>
          <w:szCs w:val="28"/>
        </w:rPr>
        <w:t xml:space="preserve">ờng hợp </w:t>
      </w:r>
      <w:r>
        <w:rPr>
          <w:spacing w:val="-2"/>
          <w:sz w:val="28"/>
          <w:szCs w:val="28"/>
        </w:rPr>
        <w:t xml:space="preserve">chưa được hưởng hệ số phụ cấp chức vụ lãnh đạo </w:t>
      </w:r>
      <w:r w:rsidRPr="008906D8">
        <w:rPr>
          <w:spacing w:val="-2"/>
          <w:sz w:val="28"/>
          <w:szCs w:val="28"/>
        </w:rPr>
        <w:t xml:space="preserve">thì </w:t>
      </w:r>
      <w:r w:rsidRPr="008906D8">
        <w:rPr>
          <w:rFonts w:hint="eastAsia"/>
          <w:spacing w:val="-2"/>
          <w:sz w:val="28"/>
          <w:szCs w:val="28"/>
        </w:rPr>
        <w:t>đư</w:t>
      </w:r>
      <w:r w:rsidRPr="008906D8">
        <w:rPr>
          <w:spacing w:val="-2"/>
          <w:sz w:val="28"/>
          <w:szCs w:val="28"/>
        </w:rPr>
        <w:t xml:space="preserve">ợc truy lĩnh phụ cấp chức vụ lãnh </w:t>
      </w:r>
      <w:r w:rsidRPr="008906D8">
        <w:rPr>
          <w:rFonts w:hint="eastAsia"/>
          <w:spacing w:val="-2"/>
          <w:sz w:val="28"/>
          <w:szCs w:val="28"/>
        </w:rPr>
        <w:t>đ</w:t>
      </w:r>
      <w:r w:rsidRPr="008906D8">
        <w:rPr>
          <w:spacing w:val="-2"/>
          <w:sz w:val="28"/>
          <w:szCs w:val="28"/>
        </w:rPr>
        <w:t xml:space="preserve">ạo và truy nộp bảo hiểm xã hội theo hệ số phụ cấp chức vụ lãnh </w:t>
      </w:r>
      <w:r w:rsidRPr="008906D8">
        <w:rPr>
          <w:rFonts w:hint="eastAsia"/>
          <w:spacing w:val="-2"/>
          <w:sz w:val="28"/>
          <w:szCs w:val="28"/>
        </w:rPr>
        <w:t>đ</w:t>
      </w:r>
      <w:r w:rsidRPr="008906D8">
        <w:rPr>
          <w:spacing w:val="-2"/>
          <w:sz w:val="28"/>
          <w:szCs w:val="28"/>
        </w:rPr>
        <w:t xml:space="preserve">ạo quy </w:t>
      </w:r>
      <w:r w:rsidRPr="008906D8">
        <w:rPr>
          <w:rFonts w:hint="eastAsia"/>
          <w:spacing w:val="-2"/>
          <w:sz w:val="28"/>
          <w:szCs w:val="28"/>
        </w:rPr>
        <w:t>đ</w:t>
      </w:r>
      <w:r w:rsidRPr="008906D8">
        <w:rPr>
          <w:spacing w:val="-2"/>
          <w:sz w:val="28"/>
          <w:szCs w:val="28"/>
        </w:rPr>
        <w:t xml:space="preserve">ịnh tại khoản 2 </w:t>
      </w:r>
      <w:r w:rsidRPr="008906D8">
        <w:rPr>
          <w:rFonts w:hint="eastAsia"/>
          <w:spacing w:val="-2"/>
          <w:sz w:val="28"/>
          <w:szCs w:val="28"/>
        </w:rPr>
        <w:t>Đ</w:t>
      </w:r>
      <w:r w:rsidRPr="008906D8">
        <w:rPr>
          <w:spacing w:val="-2"/>
          <w:sz w:val="28"/>
          <w:szCs w:val="28"/>
        </w:rPr>
        <w:t xml:space="preserve">iều 1 Nghị </w:t>
      </w:r>
      <w:r w:rsidRPr="008906D8">
        <w:rPr>
          <w:rFonts w:hint="eastAsia"/>
          <w:spacing w:val="-2"/>
          <w:sz w:val="28"/>
          <w:szCs w:val="28"/>
        </w:rPr>
        <w:t>đ</w:t>
      </w:r>
      <w:r>
        <w:rPr>
          <w:spacing w:val="-2"/>
          <w:sz w:val="28"/>
          <w:szCs w:val="28"/>
        </w:rPr>
        <w:t xml:space="preserve">ịnh này, </w:t>
      </w:r>
      <w:r w:rsidRPr="008906D8">
        <w:rPr>
          <w:spacing w:val="-2"/>
          <w:sz w:val="28"/>
          <w:szCs w:val="28"/>
        </w:rPr>
        <w:t xml:space="preserve">kể từ ngày giữ chức danh lãnh </w:t>
      </w:r>
      <w:r w:rsidRPr="008906D8">
        <w:rPr>
          <w:rFonts w:hint="eastAsia"/>
          <w:spacing w:val="-2"/>
          <w:sz w:val="28"/>
          <w:szCs w:val="28"/>
        </w:rPr>
        <w:t>đ</w:t>
      </w:r>
      <w:r w:rsidRPr="008906D8">
        <w:rPr>
          <w:spacing w:val="-2"/>
          <w:sz w:val="28"/>
          <w:szCs w:val="28"/>
        </w:rPr>
        <w:t>ạo của Ủy ban nhân dân xã, ph</w:t>
      </w:r>
      <w:r w:rsidRPr="008906D8">
        <w:rPr>
          <w:rFonts w:hint="eastAsia"/>
          <w:spacing w:val="-2"/>
          <w:sz w:val="28"/>
          <w:szCs w:val="28"/>
        </w:rPr>
        <w:t>ư</w:t>
      </w:r>
      <w:r w:rsidRPr="008906D8">
        <w:rPr>
          <w:spacing w:val="-2"/>
          <w:sz w:val="28"/>
          <w:szCs w:val="28"/>
        </w:rPr>
        <w:t xml:space="preserve">ờng, </w:t>
      </w:r>
      <w:r w:rsidRPr="008906D8">
        <w:rPr>
          <w:rFonts w:hint="eastAsia"/>
          <w:spacing w:val="-2"/>
          <w:sz w:val="28"/>
          <w:szCs w:val="28"/>
        </w:rPr>
        <w:t>đ</w:t>
      </w:r>
      <w:r w:rsidRPr="008906D8">
        <w:rPr>
          <w:spacing w:val="-2"/>
          <w:sz w:val="28"/>
          <w:szCs w:val="28"/>
        </w:rPr>
        <w:t>ặc khu.</w:t>
      </w:r>
    </w:p>
    <w:p w14:paraId="296EC5AC" w14:textId="77777777" w:rsidR="00586F56" w:rsidRDefault="00586F56" w:rsidP="00586F56">
      <w:pPr>
        <w:spacing w:before="120" w:after="80" w:line="312" w:lineRule="auto"/>
        <w:ind w:firstLine="709"/>
        <w:jc w:val="both"/>
        <w:rPr>
          <w:spacing w:val="-2"/>
          <w:sz w:val="28"/>
          <w:szCs w:val="28"/>
        </w:rPr>
      </w:pPr>
      <w:r>
        <w:rPr>
          <w:spacing w:val="-2"/>
          <w:sz w:val="28"/>
          <w:szCs w:val="28"/>
        </w:rPr>
        <w:t>b</w:t>
      </w:r>
      <w:r w:rsidRPr="008906D8">
        <w:rPr>
          <w:spacing w:val="-2"/>
          <w:sz w:val="28"/>
          <w:szCs w:val="28"/>
        </w:rPr>
        <w:t>) Tr</w:t>
      </w:r>
      <w:r w:rsidRPr="008906D8">
        <w:rPr>
          <w:rFonts w:hint="eastAsia"/>
          <w:spacing w:val="-2"/>
          <w:sz w:val="28"/>
          <w:szCs w:val="28"/>
        </w:rPr>
        <w:t>ư</w:t>
      </w:r>
      <w:r w:rsidRPr="008906D8">
        <w:rPr>
          <w:spacing w:val="-2"/>
          <w:sz w:val="28"/>
          <w:szCs w:val="28"/>
        </w:rPr>
        <w:t xml:space="preserve">ờng hợp </w:t>
      </w:r>
      <w:r w:rsidRPr="008906D8">
        <w:rPr>
          <w:rFonts w:hint="eastAsia"/>
          <w:spacing w:val="-2"/>
          <w:sz w:val="28"/>
          <w:szCs w:val="28"/>
        </w:rPr>
        <w:t>đ</w:t>
      </w:r>
      <w:r w:rsidRPr="008906D8">
        <w:rPr>
          <w:spacing w:val="-2"/>
          <w:sz w:val="28"/>
          <w:szCs w:val="28"/>
        </w:rPr>
        <w:t xml:space="preserve">ang </w:t>
      </w:r>
      <w:r w:rsidRPr="00C93FC6">
        <w:rPr>
          <w:spacing w:val="2"/>
          <w:sz w:val="28"/>
          <w:szCs w:val="28"/>
        </w:rPr>
        <w:t xml:space="preserve">được bảo lưu hệ số phụ cấp chức vụ lãnh </w:t>
      </w:r>
      <w:r w:rsidRPr="00C93FC6">
        <w:rPr>
          <w:rFonts w:hint="eastAsia"/>
          <w:spacing w:val="2"/>
          <w:sz w:val="28"/>
          <w:szCs w:val="28"/>
        </w:rPr>
        <w:t>đ</w:t>
      </w:r>
      <w:r w:rsidRPr="00C93FC6">
        <w:rPr>
          <w:spacing w:val="2"/>
          <w:sz w:val="28"/>
          <w:szCs w:val="28"/>
        </w:rPr>
        <w:t>ạo nhưng thấp h</w:t>
      </w:r>
      <w:r w:rsidRPr="00C93FC6">
        <w:rPr>
          <w:rFonts w:hint="eastAsia"/>
          <w:spacing w:val="2"/>
          <w:sz w:val="28"/>
          <w:szCs w:val="28"/>
        </w:rPr>
        <w:t>ơ</w:t>
      </w:r>
      <w:r w:rsidRPr="00C93FC6">
        <w:rPr>
          <w:spacing w:val="2"/>
          <w:sz w:val="28"/>
          <w:szCs w:val="28"/>
        </w:rPr>
        <w:t xml:space="preserve">n hệ số phụ cấp chức vụ lãnh </w:t>
      </w:r>
      <w:r w:rsidRPr="00C93FC6">
        <w:rPr>
          <w:rFonts w:hint="eastAsia"/>
          <w:spacing w:val="2"/>
          <w:sz w:val="28"/>
          <w:szCs w:val="28"/>
        </w:rPr>
        <w:t>đ</w:t>
      </w:r>
      <w:r w:rsidRPr="00C93FC6">
        <w:rPr>
          <w:spacing w:val="2"/>
          <w:sz w:val="28"/>
          <w:szCs w:val="28"/>
        </w:rPr>
        <w:t xml:space="preserve">ạo quy </w:t>
      </w:r>
      <w:r w:rsidRPr="00C93FC6">
        <w:rPr>
          <w:rFonts w:hint="eastAsia"/>
          <w:spacing w:val="2"/>
          <w:sz w:val="28"/>
          <w:szCs w:val="28"/>
        </w:rPr>
        <w:t>đ</w:t>
      </w:r>
      <w:r w:rsidRPr="00C93FC6">
        <w:rPr>
          <w:spacing w:val="2"/>
          <w:sz w:val="28"/>
          <w:szCs w:val="28"/>
        </w:rPr>
        <w:t xml:space="preserve">ịnh tại khoản 2 </w:t>
      </w:r>
      <w:r w:rsidRPr="00C93FC6">
        <w:rPr>
          <w:rFonts w:hint="eastAsia"/>
          <w:spacing w:val="2"/>
          <w:sz w:val="28"/>
          <w:szCs w:val="28"/>
        </w:rPr>
        <w:t>Đ</w:t>
      </w:r>
      <w:r w:rsidRPr="00C93FC6">
        <w:rPr>
          <w:spacing w:val="2"/>
          <w:sz w:val="28"/>
          <w:szCs w:val="28"/>
        </w:rPr>
        <w:t xml:space="preserve">iều 1 Nghị </w:t>
      </w:r>
      <w:r w:rsidRPr="00C93FC6">
        <w:rPr>
          <w:rFonts w:hint="eastAsia"/>
          <w:spacing w:val="2"/>
          <w:sz w:val="28"/>
          <w:szCs w:val="28"/>
        </w:rPr>
        <w:t>đ</w:t>
      </w:r>
      <w:r w:rsidRPr="00C93FC6">
        <w:rPr>
          <w:spacing w:val="2"/>
          <w:sz w:val="28"/>
          <w:szCs w:val="28"/>
        </w:rPr>
        <w:t xml:space="preserve">ịnh này </w:t>
      </w:r>
      <w:r w:rsidRPr="008906D8">
        <w:rPr>
          <w:spacing w:val="-2"/>
          <w:sz w:val="28"/>
          <w:szCs w:val="28"/>
        </w:rPr>
        <w:t xml:space="preserve">thì </w:t>
      </w:r>
      <w:r w:rsidRPr="008906D8">
        <w:rPr>
          <w:rFonts w:hint="eastAsia"/>
          <w:spacing w:val="-2"/>
          <w:sz w:val="28"/>
          <w:szCs w:val="28"/>
        </w:rPr>
        <w:t>đư</w:t>
      </w:r>
      <w:r w:rsidRPr="008906D8">
        <w:rPr>
          <w:spacing w:val="-2"/>
          <w:sz w:val="28"/>
          <w:szCs w:val="28"/>
        </w:rPr>
        <w:t xml:space="preserve">ợc truy lĩnh phụ cấp chức vụ lãnh </w:t>
      </w:r>
      <w:r w:rsidRPr="008906D8">
        <w:rPr>
          <w:rFonts w:hint="eastAsia"/>
          <w:spacing w:val="-2"/>
          <w:sz w:val="28"/>
          <w:szCs w:val="28"/>
        </w:rPr>
        <w:t>đ</w:t>
      </w:r>
      <w:r w:rsidRPr="008906D8">
        <w:rPr>
          <w:spacing w:val="-2"/>
          <w:sz w:val="28"/>
          <w:szCs w:val="28"/>
        </w:rPr>
        <w:t xml:space="preserve">ạo và truy nộp bảo hiểm xã hội theo phần chênh lệch giữa hệ số phụ cấp chức vụ lãnh </w:t>
      </w:r>
      <w:r w:rsidRPr="008906D8">
        <w:rPr>
          <w:rFonts w:hint="eastAsia"/>
          <w:spacing w:val="-2"/>
          <w:sz w:val="28"/>
          <w:szCs w:val="28"/>
        </w:rPr>
        <w:t>đ</w:t>
      </w:r>
      <w:r w:rsidRPr="008906D8">
        <w:rPr>
          <w:spacing w:val="-2"/>
          <w:sz w:val="28"/>
          <w:szCs w:val="28"/>
        </w:rPr>
        <w:t xml:space="preserve">ạo quy </w:t>
      </w:r>
      <w:r w:rsidRPr="008906D8">
        <w:rPr>
          <w:rFonts w:hint="eastAsia"/>
          <w:spacing w:val="-2"/>
          <w:sz w:val="28"/>
          <w:szCs w:val="28"/>
        </w:rPr>
        <w:t>đ</w:t>
      </w:r>
      <w:r w:rsidRPr="008906D8">
        <w:rPr>
          <w:spacing w:val="-2"/>
          <w:sz w:val="28"/>
          <w:szCs w:val="28"/>
        </w:rPr>
        <w:t xml:space="preserve">ịnh tại khoản 2 </w:t>
      </w:r>
      <w:r w:rsidRPr="008906D8">
        <w:rPr>
          <w:rFonts w:hint="eastAsia"/>
          <w:spacing w:val="-2"/>
          <w:sz w:val="28"/>
          <w:szCs w:val="28"/>
        </w:rPr>
        <w:t>Đ</w:t>
      </w:r>
      <w:r w:rsidRPr="008906D8">
        <w:rPr>
          <w:spacing w:val="-2"/>
          <w:sz w:val="28"/>
          <w:szCs w:val="28"/>
        </w:rPr>
        <w:t xml:space="preserve">iều 1 Nghị </w:t>
      </w:r>
      <w:r w:rsidRPr="008906D8">
        <w:rPr>
          <w:rFonts w:hint="eastAsia"/>
          <w:spacing w:val="-2"/>
          <w:sz w:val="28"/>
          <w:szCs w:val="28"/>
        </w:rPr>
        <w:t>đ</w:t>
      </w:r>
      <w:r w:rsidRPr="008906D8">
        <w:rPr>
          <w:spacing w:val="-2"/>
          <w:sz w:val="28"/>
          <w:szCs w:val="28"/>
        </w:rPr>
        <w:t xml:space="preserve">ịnh này so với hệ số phụ cấp chức vụ lãnh </w:t>
      </w:r>
      <w:r w:rsidRPr="008906D8">
        <w:rPr>
          <w:rFonts w:hint="eastAsia"/>
          <w:spacing w:val="-2"/>
          <w:sz w:val="28"/>
          <w:szCs w:val="28"/>
        </w:rPr>
        <w:t>đ</w:t>
      </w:r>
      <w:r w:rsidRPr="008906D8">
        <w:rPr>
          <w:spacing w:val="-2"/>
          <w:sz w:val="28"/>
          <w:szCs w:val="28"/>
        </w:rPr>
        <w:t xml:space="preserve">ạo </w:t>
      </w:r>
      <w:r w:rsidRPr="008906D8">
        <w:rPr>
          <w:rFonts w:hint="eastAsia"/>
          <w:spacing w:val="-2"/>
          <w:sz w:val="28"/>
          <w:szCs w:val="28"/>
        </w:rPr>
        <w:t>đ</w:t>
      </w:r>
      <w:r w:rsidRPr="008906D8">
        <w:rPr>
          <w:spacing w:val="-2"/>
          <w:sz w:val="28"/>
          <w:szCs w:val="28"/>
        </w:rPr>
        <w:t xml:space="preserve">ang </w:t>
      </w:r>
      <w:r w:rsidRPr="00C93FC6">
        <w:rPr>
          <w:spacing w:val="2"/>
          <w:sz w:val="28"/>
          <w:szCs w:val="28"/>
        </w:rPr>
        <w:t>được bảo lưu</w:t>
      </w:r>
      <w:r>
        <w:rPr>
          <w:spacing w:val="2"/>
          <w:sz w:val="28"/>
          <w:szCs w:val="28"/>
        </w:rPr>
        <w:t>,</w:t>
      </w:r>
      <w:r w:rsidRPr="00C93FC6">
        <w:rPr>
          <w:spacing w:val="2"/>
          <w:sz w:val="28"/>
          <w:szCs w:val="28"/>
        </w:rPr>
        <w:t xml:space="preserve"> </w:t>
      </w:r>
      <w:r w:rsidRPr="008906D8">
        <w:rPr>
          <w:spacing w:val="-2"/>
          <w:sz w:val="28"/>
          <w:szCs w:val="28"/>
        </w:rPr>
        <w:t xml:space="preserve">kể từ ngày giữ chức danh lãnh </w:t>
      </w:r>
      <w:r w:rsidRPr="008906D8">
        <w:rPr>
          <w:rFonts w:hint="eastAsia"/>
          <w:spacing w:val="-2"/>
          <w:sz w:val="28"/>
          <w:szCs w:val="28"/>
        </w:rPr>
        <w:t>đ</w:t>
      </w:r>
      <w:r w:rsidRPr="008906D8">
        <w:rPr>
          <w:spacing w:val="-2"/>
          <w:sz w:val="28"/>
          <w:szCs w:val="28"/>
        </w:rPr>
        <w:t>ạo của Ủy ban nhân dân xã, ph</w:t>
      </w:r>
      <w:r w:rsidRPr="008906D8">
        <w:rPr>
          <w:rFonts w:hint="eastAsia"/>
          <w:spacing w:val="-2"/>
          <w:sz w:val="28"/>
          <w:szCs w:val="28"/>
        </w:rPr>
        <w:t>ư</w:t>
      </w:r>
      <w:r w:rsidRPr="008906D8">
        <w:rPr>
          <w:spacing w:val="-2"/>
          <w:sz w:val="28"/>
          <w:szCs w:val="28"/>
        </w:rPr>
        <w:t xml:space="preserve">ờng, </w:t>
      </w:r>
      <w:r w:rsidRPr="008906D8">
        <w:rPr>
          <w:rFonts w:hint="eastAsia"/>
          <w:spacing w:val="-2"/>
          <w:sz w:val="28"/>
          <w:szCs w:val="28"/>
        </w:rPr>
        <w:t>đ</w:t>
      </w:r>
      <w:r w:rsidRPr="008906D8">
        <w:rPr>
          <w:spacing w:val="-2"/>
          <w:sz w:val="28"/>
          <w:szCs w:val="28"/>
        </w:rPr>
        <w:t>ặc khu.</w:t>
      </w:r>
    </w:p>
    <w:p w14:paraId="19A223EA" w14:textId="77777777" w:rsidR="00586F56" w:rsidRPr="00816BD1" w:rsidRDefault="00586F56" w:rsidP="00586F56">
      <w:pPr>
        <w:spacing w:before="120" w:after="80" w:line="312" w:lineRule="auto"/>
        <w:ind w:firstLine="709"/>
        <w:jc w:val="both"/>
        <w:rPr>
          <w:spacing w:val="-2"/>
          <w:sz w:val="28"/>
          <w:szCs w:val="28"/>
        </w:rPr>
      </w:pPr>
      <w:r>
        <w:rPr>
          <w:spacing w:val="-2"/>
          <w:sz w:val="28"/>
          <w:szCs w:val="28"/>
        </w:rPr>
        <w:t xml:space="preserve">5. </w:t>
      </w:r>
      <w:r w:rsidRPr="00816BD1">
        <w:rPr>
          <w:spacing w:val="-2"/>
          <w:sz w:val="28"/>
          <w:szCs w:val="28"/>
        </w:rPr>
        <w:t xml:space="preserve">Đối với chức danh lãnh </w:t>
      </w:r>
      <w:r w:rsidRPr="00816BD1">
        <w:rPr>
          <w:rFonts w:hint="eastAsia"/>
          <w:spacing w:val="-2"/>
          <w:sz w:val="28"/>
          <w:szCs w:val="28"/>
        </w:rPr>
        <w:t>đ</w:t>
      </w:r>
      <w:r w:rsidRPr="00816BD1">
        <w:rPr>
          <w:spacing w:val="-2"/>
          <w:sz w:val="28"/>
          <w:szCs w:val="28"/>
        </w:rPr>
        <w:t>ạo của Cục thuộc Bộ trong khoảng thời gian từ ngày 01 tháng 3 n</w:t>
      </w:r>
      <w:r w:rsidRPr="00816BD1">
        <w:rPr>
          <w:rFonts w:hint="eastAsia"/>
          <w:spacing w:val="-2"/>
          <w:sz w:val="28"/>
          <w:szCs w:val="28"/>
        </w:rPr>
        <w:t>ă</w:t>
      </w:r>
      <w:r w:rsidRPr="00816BD1">
        <w:rPr>
          <w:spacing w:val="-2"/>
          <w:sz w:val="28"/>
          <w:szCs w:val="28"/>
        </w:rPr>
        <w:t xml:space="preserve">m 2025 </w:t>
      </w:r>
      <w:r w:rsidRPr="00816BD1">
        <w:rPr>
          <w:rFonts w:hint="eastAsia"/>
          <w:spacing w:val="-2"/>
          <w:sz w:val="28"/>
          <w:szCs w:val="28"/>
        </w:rPr>
        <w:t>đ</w:t>
      </w:r>
      <w:r w:rsidRPr="00816BD1">
        <w:rPr>
          <w:spacing w:val="-2"/>
          <w:sz w:val="28"/>
          <w:szCs w:val="28"/>
        </w:rPr>
        <w:t>ến tr</w:t>
      </w:r>
      <w:r w:rsidRPr="00816BD1">
        <w:rPr>
          <w:rFonts w:hint="eastAsia"/>
          <w:spacing w:val="-2"/>
          <w:sz w:val="28"/>
          <w:szCs w:val="28"/>
        </w:rPr>
        <w:t>ư</w:t>
      </w:r>
      <w:r w:rsidRPr="00816BD1">
        <w:rPr>
          <w:spacing w:val="-2"/>
          <w:sz w:val="28"/>
          <w:szCs w:val="28"/>
        </w:rPr>
        <w:t xml:space="preserve">ớc ngày có quyết định xếp loại Cục đang được tạm áp dụng phụ cấp chức vụ lãnh đạo hoặc đang được bảo lưu hệ số phụ cấp chức </w:t>
      </w:r>
      <w:r w:rsidRPr="00816BD1">
        <w:rPr>
          <w:spacing w:val="-2"/>
          <w:sz w:val="28"/>
          <w:szCs w:val="28"/>
        </w:rPr>
        <w:lastRenderedPageBreak/>
        <w:t xml:space="preserve">vụ lãnh </w:t>
      </w:r>
      <w:r w:rsidRPr="00816BD1">
        <w:rPr>
          <w:rFonts w:hint="eastAsia"/>
          <w:spacing w:val="-2"/>
          <w:sz w:val="28"/>
          <w:szCs w:val="28"/>
        </w:rPr>
        <w:t>đ</w:t>
      </w:r>
      <w:r w:rsidRPr="00816BD1">
        <w:rPr>
          <w:spacing w:val="-2"/>
          <w:sz w:val="28"/>
          <w:szCs w:val="28"/>
        </w:rPr>
        <w:t xml:space="preserve">ạo do chịu tác động của việc sắp xếp tổ chức bộ máy theo quy định tại Nghị định của Chính phủ thì được áp dụng phụ cấp chức vụ lãnh </w:t>
      </w:r>
      <w:r w:rsidRPr="00816BD1">
        <w:rPr>
          <w:rFonts w:hint="eastAsia"/>
          <w:spacing w:val="-2"/>
          <w:sz w:val="28"/>
          <w:szCs w:val="28"/>
        </w:rPr>
        <w:t>đ</w:t>
      </w:r>
      <w:r w:rsidRPr="00816BD1">
        <w:rPr>
          <w:spacing w:val="-2"/>
          <w:sz w:val="28"/>
          <w:szCs w:val="28"/>
        </w:rPr>
        <w:t xml:space="preserve">ạo đối với Cục loại 2 quy </w:t>
      </w:r>
      <w:r w:rsidRPr="00816BD1">
        <w:rPr>
          <w:rFonts w:hint="eastAsia"/>
          <w:spacing w:val="-2"/>
          <w:sz w:val="28"/>
          <w:szCs w:val="28"/>
        </w:rPr>
        <w:t>đ</w:t>
      </w:r>
      <w:r w:rsidRPr="00816BD1">
        <w:rPr>
          <w:spacing w:val="-2"/>
          <w:sz w:val="28"/>
          <w:szCs w:val="28"/>
        </w:rPr>
        <w:t xml:space="preserve">ịnh tại khoản 1 </w:t>
      </w:r>
      <w:r w:rsidRPr="00816BD1">
        <w:rPr>
          <w:rFonts w:hint="eastAsia"/>
          <w:spacing w:val="-2"/>
          <w:sz w:val="28"/>
          <w:szCs w:val="28"/>
        </w:rPr>
        <w:t>Đ</w:t>
      </w:r>
      <w:r w:rsidRPr="00816BD1">
        <w:rPr>
          <w:spacing w:val="-2"/>
          <w:sz w:val="28"/>
          <w:szCs w:val="28"/>
        </w:rPr>
        <w:t xml:space="preserve">iều 1 Nghị </w:t>
      </w:r>
      <w:r w:rsidRPr="00816BD1">
        <w:rPr>
          <w:rFonts w:hint="eastAsia"/>
          <w:spacing w:val="-2"/>
          <w:sz w:val="28"/>
          <w:szCs w:val="28"/>
        </w:rPr>
        <w:t>đ</w:t>
      </w:r>
      <w:r w:rsidRPr="00816BD1">
        <w:rPr>
          <w:spacing w:val="-2"/>
          <w:sz w:val="28"/>
          <w:szCs w:val="28"/>
        </w:rPr>
        <w:t>ịnh này theo nguyên tắc tại khoản 3</w:t>
      </w:r>
      <w:r w:rsidR="005B2A91">
        <w:rPr>
          <w:spacing w:val="-2"/>
          <w:sz w:val="28"/>
          <w:szCs w:val="28"/>
        </w:rPr>
        <w:t xml:space="preserve"> và </w:t>
      </w:r>
      <w:r>
        <w:rPr>
          <w:spacing w:val="-2"/>
          <w:sz w:val="28"/>
          <w:szCs w:val="28"/>
        </w:rPr>
        <w:t>khoản 4</w:t>
      </w:r>
      <w:r w:rsidRPr="00816BD1">
        <w:rPr>
          <w:spacing w:val="-2"/>
          <w:sz w:val="28"/>
          <w:szCs w:val="28"/>
        </w:rPr>
        <w:t xml:space="preserve"> Điều này.</w:t>
      </w:r>
    </w:p>
    <w:p w14:paraId="7C4885F8" w14:textId="77777777" w:rsidR="00506B21" w:rsidRPr="00522999" w:rsidRDefault="00506B21" w:rsidP="00586F56">
      <w:pPr>
        <w:pStyle w:val="NormalWeb"/>
        <w:spacing w:before="120" w:beforeAutospacing="0" w:after="80" w:afterAutospacing="0" w:line="312" w:lineRule="auto"/>
        <w:ind w:firstLine="709"/>
        <w:jc w:val="both"/>
        <w:rPr>
          <w:sz w:val="28"/>
          <w:szCs w:val="28"/>
          <w:lang w:val="vi-VN"/>
        </w:rPr>
      </w:pPr>
      <w:r w:rsidRPr="00522999">
        <w:rPr>
          <w:b/>
          <w:bCs/>
          <w:sz w:val="28"/>
          <w:szCs w:val="28"/>
          <w:lang w:val="vi-VN"/>
        </w:rPr>
        <w:t xml:space="preserve">Điều </w:t>
      </w:r>
      <w:r w:rsidR="001B47C7">
        <w:rPr>
          <w:b/>
          <w:bCs/>
          <w:sz w:val="28"/>
          <w:szCs w:val="28"/>
        </w:rPr>
        <w:t>3</w:t>
      </w:r>
      <w:r w:rsidRPr="00522999">
        <w:rPr>
          <w:b/>
          <w:bCs/>
          <w:sz w:val="28"/>
          <w:szCs w:val="28"/>
          <w:lang w:val="vi-VN"/>
        </w:rPr>
        <w:t>. Trách nhiệm thi hành</w:t>
      </w:r>
    </w:p>
    <w:p w14:paraId="0548839E" w14:textId="77777777" w:rsidR="00485661" w:rsidRDefault="00506B21" w:rsidP="00586F56">
      <w:pPr>
        <w:pStyle w:val="NormalWeb"/>
        <w:spacing w:before="120" w:beforeAutospacing="0" w:after="80" w:afterAutospacing="0" w:line="312" w:lineRule="auto"/>
        <w:ind w:firstLine="709"/>
        <w:jc w:val="both"/>
        <w:rPr>
          <w:sz w:val="28"/>
          <w:szCs w:val="28"/>
        </w:rPr>
      </w:pPr>
      <w:r w:rsidRPr="00522999">
        <w:rPr>
          <w:sz w:val="28"/>
          <w:szCs w:val="28"/>
          <w:lang w:val="vi-VN"/>
        </w:rPr>
        <w:t>Các Bộ trưởng, Thủ trưởng cơ quan ngang Bộ, Thủ trưởng cơ quan thuộc Chính phủ, Chủ tịch Ủy ban nhân dân tỉnh, thành phố trực thuộc Trung ương chịu trách</w:t>
      </w:r>
      <w:r w:rsidR="00714FC5" w:rsidRPr="00522999">
        <w:rPr>
          <w:sz w:val="28"/>
          <w:szCs w:val="28"/>
          <w:lang w:val="vi-VN"/>
        </w:rPr>
        <w:t xml:space="preserve"> nhiệm thi hành Nghị định này./</w:t>
      </w:r>
      <w:r w:rsidR="00714FC5" w:rsidRPr="00522999">
        <w:rPr>
          <w:sz w:val="28"/>
          <w:szCs w:val="28"/>
        </w:rPr>
        <w:t>.</w:t>
      </w:r>
    </w:p>
    <w:p w14:paraId="49EDF613" w14:textId="77777777" w:rsidR="00485661" w:rsidRPr="00522999" w:rsidRDefault="00485661" w:rsidP="00485661">
      <w:pPr>
        <w:pStyle w:val="NormalWeb"/>
        <w:spacing w:before="120" w:beforeAutospacing="0" w:after="120" w:afterAutospacing="0"/>
        <w:ind w:firstLine="567"/>
        <w:jc w:val="both"/>
        <w:rPr>
          <w:sz w:val="2"/>
          <w:szCs w:val="28"/>
        </w:rPr>
      </w:pPr>
    </w:p>
    <w:tbl>
      <w:tblPr>
        <w:tblW w:w="9606" w:type="dxa"/>
        <w:tblCellMar>
          <w:left w:w="0" w:type="dxa"/>
          <w:right w:w="0" w:type="dxa"/>
        </w:tblCellMar>
        <w:tblLook w:val="0000" w:firstRow="0" w:lastRow="0" w:firstColumn="0" w:lastColumn="0" w:noHBand="0" w:noVBand="0"/>
      </w:tblPr>
      <w:tblGrid>
        <w:gridCol w:w="5637"/>
        <w:gridCol w:w="3969"/>
      </w:tblGrid>
      <w:tr w:rsidR="00485661" w:rsidRPr="00522999" w14:paraId="4782D133" w14:textId="77777777" w:rsidTr="008E3809">
        <w:tc>
          <w:tcPr>
            <w:tcW w:w="5637" w:type="dxa"/>
            <w:tcMar>
              <w:top w:w="0" w:type="dxa"/>
              <w:left w:w="108" w:type="dxa"/>
              <w:bottom w:w="0" w:type="dxa"/>
              <w:right w:w="108" w:type="dxa"/>
            </w:tcMar>
          </w:tcPr>
          <w:p w14:paraId="49062127" w14:textId="77777777" w:rsidR="00485661" w:rsidRPr="00522999" w:rsidRDefault="00485661" w:rsidP="008E3809">
            <w:pPr>
              <w:pStyle w:val="NormalWeb"/>
              <w:spacing w:before="0" w:beforeAutospacing="0" w:after="0" w:afterAutospacing="0"/>
              <w:rPr>
                <w:b/>
                <w:i/>
              </w:rPr>
            </w:pPr>
            <w:r w:rsidRPr="00522999">
              <w:rPr>
                <w:b/>
                <w:i/>
              </w:rPr>
              <w:t xml:space="preserve">Nơi nhận: </w:t>
            </w:r>
          </w:p>
          <w:p w14:paraId="0B329E60" w14:textId="77777777" w:rsidR="00485661" w:rsidRPr="00522999" w:rsidRDefault="00485661" w:rsidP="008E3809">
            <w:pPr>
              <w:pStyle w:val="NormalWeb"/>
              <w:spacing w:before="0" w:beforeAutospacing="0" w:after="0" w:afterAutospacing="0"/>
              <w:rPr>
                <w:sz w:val="22"/>
                <w:szCs w:val="22"/>
              </w:rPr>
            </w:pPr>
            <w:r w:rsidRPr="00522999">
              <w:rPr>
                <w:sz w:val="22"/>
                <w:szCs w:val="22"/>
              </w:rPr>
              <w:t xml:space="preserve"> - Ban Bí thư Trung ương Đảng;</w:t>
            </w:r>
          </w:p>
          <w:p w14:paraId="2FF28E1C" w14:textId="77777777" w:rsidR="00485661" w:rsidRPr="00522999" w:rsidRDefault="00485661" w:rsidP="008E3809">
            <w:pPr>
              <w:pStyle w:val="NormalWeb"/>
              <w:spacing w:before="0" w:beforeAutospacing="0" w:after="0" w:afterAutospacing="0"/>
              <w:rPr>
                <w:sz w:val="22"/>
                <w:szCs w:val="22"/>
              </w:rPr>
            </w:pPr>
            <w:r w:rsidRPr="00522999">
              <w:rPr>
                <w:sz w:val="22"/>
                <w:szCs w:val="22"/>
              </w:rPr>
              <w:t xml:space="preserve"> - Thủ tướng, các Phó Thủ tướng Chính phủ;</w:t>
            </w:r>
          </w:p>
          <w:p w14:paraId="07429BB9" w14:textId="77777777" w:rsidR="00485661" w:rsidRPr="00522999" w:rsidRDefault="00485661" w:rsidP="008E3809">
            <w:pPr>
              <w:pStyle w:val="NormalWeb"/>
              <w:spacing w:before="0" w:beforeAutospacing="0" w:after="0" w:afterAutospacing="0"/>
              <w:rPr>
                <w:sz w:val="22"/>
                <w:szCs w:val="22"/>
              </w:rPr>
            </w:pPr>
            <w:r w:rsidRPr="00522999">
              <w:rPr>
                <w:sz w:val="22"/>
                <w:szCs w:val="22"/>
              </w:rPr>
              <w:t xml:space="preserve"> - Các Bộ, cơ quan ngang Bộ, cơ quan thuộc Chính phủ;</w:t>
            </w:r>
          </w:p>
          <w:p w14:paraId="215CA9A1" w14:textId="77777777" w:rsidR="00485661" w:rsidRPr="00522999" w:rsidRDefault="00485661" w:rsidP="008E3809">
            <w:pPr>
              <w:pStyle w:val="NormalWeb"/>
              <w:spacing w:before="0" w:beforeAutospacing="0" w:after="0" w:afterAutospacing="0"/>
              <w:rPr>
                <w:sz w:val="22"/>
                <w:szCs w:val="22"/>
              </w:rPr>
            </w:pPr>
            <w:r w:rsidRPr="00522999">
              <w:rPr>
                <w:sz w:val="22"/>
                <w:szCs w:val="22"/>
              </w:rPr>
              <w:t xml:space="preserve"> - HĐND, UBND các tỉnh, thành phố trực thuộc Trung ương;</w:t>
            </w:r>
          </w:p>
          <w:p w14:paraId="7AE43969" w14:textId="77777777" w:rsidR="00485661" w:rsidRPr="00522999" w:rsidRDefault="00485661" w:rsidP="008E3809">
            <w:pPr>
              <w:pStyle w:val="NormalWeb"/>
              <w:spacing w:before="0" w:beforeAutospacing="0" w:after="0" w:afterAutospacing="0"/>
              <w:rPr>
                <w:sz w:val="22"/>
                <w:szCs w:val="22"/>
              </w:rPr>
            </w:pPr>
            <w:r w:rsidRPr="00522999">
              <w:rPr>
                <w:sz w:val="22"/>
                <w:szCs w:val="22"/>
              </w:rPr>
              <w:t xml:space="preserve"> - Văn phòng Trung ương và các Ban của Đảng;</w:t>
            </w:r>
          </w:p>
          <w:p w14:paraId="207B6CA1" w14:textId="77777777" w:rsidR="00485661" w:rsidRPr="00522999" w:rsidRDefault="00485661" w:rsidP="008E3809">
            <w:pPr>
              <w:pStyle w:val="NormalWeb"/>
              <w:spacing w:before="0" w:beforeAutospacing="0" w:after="0" w:afterAutospacing="0"/>
              <w:rPr>
                <w:sz w:val="22"/>
                <w:szCs w:val="22"/>
              </w:rPr>
            </w:pPr>
            <w:r w:rsidRPr="00522999">
              <w:rPr>
                <w:sz w:val="22"/>
                <w:szCs w:val="22"/>
              </w:rPr>
              <w:t xml:space="preserve"> - Văn phòng Tổng Bí thư;</w:t>
            </w:r>
          </w:p>
          <w:p w14:paraId="3A031D27" w14:textId="77777777" w:rsidR="00485661" w:rsidRPr="00522999" w:rsidRDefault="00485661" w:rsidP="008E3809">
            <w:pPr>
              <w:pStyle w:val="NormalWeb"/>
              <w:spacing w:before="0" w:beforeAutospacing="0" w:after="0" w:afterAutospacing="0"/>
              <w:rPr>
                <w:sz w:val="22"/>
                <w:szCs w:val="22"/>
              </w:rPr>
            </w:pPr>
            <w:r w:rsidRPr="00522999">
              <w:rPr>
                <w:sz w:val="22"/>
                <w:szCs w:val="22"/>
              </w:rPr>
              <w:t xml:space="preserve"> - Văn phòng Chủ tịch nước;</w:t>
            </w:r>
          </w:p>
          <w:p w14:paraId="248231A5" w14:textId="77777777" w:rsidR="00485661" w:rsidRPr="00522999" w:rsidRDefault="00485661" w:rsidP="008E3809">
            <w:pPr>
              <w:pStyle w:val="NormalWeb"/>
              <w:spacing w:before="0" w:beforeAutospacing="0" w:after="0" w:afterAutospacing="0"/>
              <w:rPr>
                <w:sz w:val="22"/>
                <w:szCs w:val="22"/>
              </w:rPr>
            </w:pPr>
            <w:r w:rsidRPr="00522999">
              <w:rPr>
                <w:sz w:val="22"/>
                <w:szCs w:val="22"/>
              </w:rPr>
              <w:t xml:space="preserve"> - Hội đồng Dân tộc và các Ủy ban của Quốc hội;</w:t>
            </w:r>
          </w:p>
          <w:p w14:paraId="31B73D91" w14:textId="77777777" w:rsidR="00485661" w:rsidRPr="00522999" w:rsidRDefault="00485661" w:rsidP="008E3809">
            <w:pPr>
              <w:pStyle w:val="NormalWeb"/>
              <w:spacing w:before="0" w:beforeAutospacing="0" w:after="0" w:afterAutospacing="0"/>
              <w:rPr>
                <w:sz w:val="22"/>
                <w:szCs w:val="22"/>
              </w:rPr>
            </w:pPr>
            <w:r w:rsidRPr="00522999">
              <w:rPr>
                <w:sz w:val="22"/>
                <w:szCs w:val="22"/>
              </w:rPr>
              <w:t xml:space="preserve"> - Văn phòng Quốc hội;</w:t>
            </w:r>
          </w:p>
          <w:p w14:paraId="5DC1A71C" w14:textId="77777777" w:rsidR="00485661" w:rsidRPr="00522999" w:rsidRDefault="00485661" w:rsidP="008E3809">
            <w:pPr>
              <w:pStyle w:val="NormalWeb"/>
              <w:spacing w:before="0" w:beforeAutospacing="0" w:after="0" w:afterAutospacing="0"/>
              <w:rPr>
                <w:sz w:val="22"/>
                <w:szCs w:val="22"/>
              </w:rPr>
            </w:pPr>
            <w:r w:rsidRPr="00522999">
              <w:rPr>
                <w:sz w:val="22"/>
                <w:szCs w:val="22"/>
              </w:rPr>
              <w:t xml:space="preserve"> - Tòa án nhân dân tối cao;</w:t>
            </w:r>
          </w:p>
          <w:p w14:paraId="6934C94B" w14:textId="77777777" w:rsidR="00485661" w:rsidRPr="00522999" w:rsidRDefault="00485661" w:rsidP="008E3809">
            <w:pPr>
              <w:pStyle w:val="NormalWeb"/>
              <w:spacing w:before="0" w:beforeAutospacing="0" w:after="0" w:afterAutospacing="0"/>
              <w:rPr>
                <w:sz w:val="22"/>
                <w:szCs w:val="22"/>
              </w:rPr>
            </w:pPr>
            <w:r w:rsidRPr="00522999">
              <w:rPr>
                <w:sz w:val="22"/>
                <w:szCs w:val="22"/>
              </w:rPr>
              <w:t xml:space="preserve"> - Viện Kiểm sát nhân dân tối cao;</w:t>
            </w:r>
          </w:p>
          <w:p w14:paraId="291B2035" w14:textId="77777777" w:rsidR="00485661" w:rsidRPr="00522999" w:rsidRDefault="00485661" w:rsidP="008E3809">
            <w:pPr>
              <w:pStyle w:val="NormalWeb"/>
              <w:spacing w:before="0" w:beforeAutospacing="0" w:after="0" w:afterAutospacing="0"/>
              <w:rPr>
                <w:sz w:val="22"/>
                <w:szCs w:val="22"/>
              </w:rPr>
            </w:pPr>
            <w:r w:rsidRPr="00522999">
              <w:rPr>
                <w:sz w:val="22"/>
                <w:szCs w:val="22"/>
              </w:rPr>
              <w:t xml:space="preserve"> - Kiểm toán Nhà nước;</w:t>
            </w:r>
          </w:p>
          <w:p w14:paraId="10AF628E" w14:textId="77777777" w:rsidR="00485661" w:rsidRPr="00522999" w:rsidRDefault="00DD1273" w:rsidP="008E3809">
            <w:pPr>
              <w:pStyle w:val="NormalWeb"/>
              <w:spacing w:before="0" w:beforeAutospacing="0" w:after="0" w:afterAutospacing="0"/>
              <w:rPr>
                <w:sz w:val="22"/>
                <w:szCs w:val="22"/>
              </w:rPr>
            </w:pPr>
            <w:r w:rsidRPr="00522999">
              <w:rPr>
                <w:sz w:val="22"/>
                <w:szCs w:val="22"/>
              </w:rPr>
              <w:t xml:space="preserve"> </w:t>
            </w:r>
            <w:r w:rsidR="00485661" w:rsidRPr="00522999">
              <w:rPr>
                <w:sz w:val="22"/>
                <w:szCs w:val="22"/>
              </w:rPr>
              <w:t>- Ủy ban Trung ương Mặt trận Tổ quốc Việt Nam;</w:t>
            </w:r>
          </w:p>
          <w:p w14:paraId="33649823" w14:textId="77777777" w:rsidR="00485661" w:rsidRPr="00522999" w:rsidRDefault="00485661" w:rsidP="008E3809">
            <w:pPr>
              <w:pStyle w:val="NormalWeb"/>
              <w:spacing w:before="0" w:beforeAutospacing="0" w:after="0" w:afterAutospacing="0"/>
              <w:rPr>
                <w:sz w:val="22"/>
                <w:szCs w:val="22"/>
              </w:rPr>
            </w:pPr>
            <w:r w:rsidRPr="00522999">
              <w:rPr>
                <w:sz w:val="22"/>
                <w:szCs w:val="22"/>
              </w:rPr>
              <w:t xml:space="preserve"> - Cơ quan Trung ương của các đoàn thể;</w:t>
            </w:r>
          </w:p>
          <w:p w14:paraId="352D332F" w14:textId="77777777" w:rsidR="00485661" w:rsidRPr="00522999" w:rsidRDefault="00485661" w:rsidP="008E3809">
            <w:pPr>
              <w:pStyle w:val="NormalWeb"/>
              <w:spacing w:before="0" w:beforeAutospacing="0" w:after="0" w:afterAutospacing="0"/>
              <w:rPr>
                <w:sz w:val="22"/>
                <w:szCs w:val="22"/>
              </w:rPr>
            </w:pPr>
            <w:r w:rsidRPr="00522999">
              <w:rPr>
                <w:sz w:val="22"/>
                <w:szCs w:val="22"/>
              </w:rPr>
              <w:t xml:space="preserve"> - VPCP: BTCN, các PCN, Trợ lý TTg, TGĐ Cổng TTĐT, các Vụ, Cục, đơn vị trực thuộc, Công báo;</w:t>
            </w:r>
          </w:p>
          <w:p w14:paraId="22115BF5" w14:textId="77777777" w:rsidR="00485661" w:rsidRPr="00522999" w:rsidRDefault="00DD1273" w:rsidP="008E3809">
            <w:pPr>
              <w:pStyle w:val="NormalWeb"/>
              <w:spacing w:before="0" w:beforeAutospacing="0" w:after="0" w:afterAutospacing="0"/>
              <w:rPr>
                <w:sz w:val="22"/>
                <w:szCs w:val="22"/>
                <w:lang w:val="vi-VN"/>
              </w:rPr>
            </w:pPr>
            <w:r w:rsidRPr="00522999">
              <w:rPr>
                <w:sz w:val="22"/>
                <w:szCs w:val="22"/>
              </w:rPr>
              <w:t xml:space="preserve"> - Lưu: Văn thư, KTTH (3b). </w:t>
            </w:r>
          </w:p>
        </w:tc>
        <w:tc>
          <w:tcPr>
            <w:tcW w:w="3969" w:type="dxa"/>
            <w:tcMar>
              <w:top w:w="0" w:type="dxa"/>
              <w:left w:w="108" w:type="dxa"/>
              <w:bottom w:w="0" w:type="dxa"/>
              <w:right w:w="108" w:type="dxa"/>
            </w:tcMar>
          </w:tcPr>
          <w:p w14:paraId="0F017D3B" w14:textId="77777777" w:rsidR="00485661" w:rsidRPr="00522999" w:rsidRDefault="00485661" w:rsidP="008E3809">
            <w:pPr>
              <w:pStyle w:val="NormalWeb"/>
              <w:spacing w:before="0" w:beforeAutospacing="0" w:after="0" w:afterAutospacing="0"/>
              <w:jc w:val="center"/>
              <w:rPr>
                <w:b/>
                <w:bCs/>
                <w:sz w:val="28"/>
                <w:szCs w:val="28"/>
              </w:rPr>
            </w:pPr>
            <w:r w:rsidRPr="00522999">
              <w:rPr>
                <w:b/>
                <w:bCs/>
                <w:sz w:val="26"/>
                <w:szCs w:val="28"/>
                <w:lang w:val="vi-VN"/>
              </w:rPr>
              <w:t xml:space="preserve"> TM. CHÍNH PHỦ</w:t>
            </w:r>
            <w:r w:rsidRPr="00522999">
              <w:rPr>
                <w:b/>
                <w:bCs/>
                <w:sz w:val="26"/>
                <w:szCs w:val="28"/>
                <w:lang w:val="vi-VN"/>
              </w:rPr>
              <w:br/>
              <w:t>THỦ TƯỚNG</w:t>
            </w:r>
            <w:r w:rsidRPr="00522999">
              <w:rPr>
                <w:b/>
                <w:bCs/>
                <w:sz w:val="28"/>
                <w:szCs w:val="28"/>
                <w:lang w:val="vi-VN"/>
              </w:rPr>
              <w:br/>
            </w:r>
          </w:p>
          <w:p w14:paraId="472DEEE4" w14:textId="77777777" w:rsidR="00485661" w:rsidRPr="00522999" w:rsidRDefault="00485661" w:rsidP="008E3809">
            <w:pPr>
              <w:pStyle w:val="NormalWeb"/>
              <w:spacing w:before="0" w:beforeAutospacing="0" w:after="0" w:afterAutospacing="0"/>
              <w:jc w:val="center"/>
              <w:rPr>
                <w:b/>
                <w:bCs/>
                <w:i/>
                <w:sz w:val="28"/>
                <w:szCs w:val="28"/>
              </w:rPr>
            </w:pPr>
            <w:r w:rsidRPr="00522999">
              <w:rPr>
                <w:b/>
                <w:bCs/>
                <w:sz w:val="28"/>
                <w:szCs w:val="28"/>
                <w:lang w:val="vi-VN"/>
              </w:rPr>
              <w:br/>
            </w:r>
          </w:p>
          <w:p w14:paraId="48326BFB" w14:textId="77777777" w:rsidR="00485661" w:rsidRPr="00522999" w:rsidRDefault="00485661" w:rsidP="008E3809">
            <w:pPr>
              <w:pStyle w:val="NormalWeb"/>
              <w:spacing w:before="0" w:beforeAutospacing="0" w:after="0" w:afterAutospacing="0"/>
              <w:jc w:val="center"/>
              <w:rPr>
                <w:b/>
                <w:bCs/>
                <w:i/>
                <w:sz w:val="28"/>
                <w:szCs w:val="28"/>
              </w:rPr>
            </w:pPr>
          </w:p>
          <w:p w14:paraId="51655D24" w14:textId="77777777" w:rsidR="00485661" w:rsidRPr="00522999" w:rsidRDefault="00485661" w:rsidP="008E3809">
            <w:pPr>
              <w:pStyle w:val="NormalWeb"/>
              <w:spacing w:before="0" w:beforeAutospacing="0" w:after="0" w:afterAutospacing="0"/>
              <w:jc w:val="center"/>
              <w:rPr>
                <w:b/>
                <w:bCs/>
                <w:i/>
                <w:sz w:val="28"/>
                <w:szCs w:val="28"/>
              </w:rPr>
            </w:pPr>
          </w:p>
          <w:p w14:paraId="38B30991" w14:textId="77777777" w:rsidR="00485661" w:rsidRPr="00522999" w:rsidRDefault="00485661" w:rsidP="008E3809">
            <w:pPr>
              <w:pStyle w:val="NormalWeb"/>
              <w:spacing w:before="0" w:beforeAutospacing="0" w:after="0" w:afterAutospacing="0"/>
              <w:jc w:val="center"/>
              <w:rPr>
                <w:sz w:val="28"/>
                <w:szCs w:val="28"/>
              </w:rPr>
            </w:pPr>
            <w:r w:rsidRPr="00522999">
              <w:rPr>
                <w:b/>
                <w:bCs/>
                <w:sz w:val="28"/>
                <w:szCs w:val="28"/>
                <w:lang w:val="vi-VN"/>
              </w:rPr>
              <w:br/>
            </w:r>
            <w:r w:rsidRPr="00522999">
              <w:rPr>
                <w:b/>
                <w:bCs/>
                <w:sz w:val="28"/>
                <w:szCs w:val="28"/>
              </w:rPr>
              <w:t>Phạm Minh Chính</w:t>
            </w:r>
          </w:p>
        </w:tc>
      </w:tr>
    </w:tbl>
    <w:p w14:paraId="00A05CFC" w14:textId="77777777" w:rsidR="00AE72A9" w:rsidRPr="00522999" w:rsidRDefault="00AE72A9" w:rsidP="00C9798F"/>
    <w:sectPr w:rsidR="00AE72A9" w:rsidRPr="00522999" w:rsidSect="00A6272D">
      <w:headerReference w:type="default" r:id="rId10"/>
      <w:pgSz w:w="11907" w:h="16839" w:code="9"/>
      <w:pgMar w:top="1135" w:right="1041" w:bottom="1276"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E5481B" w14:textId="77777777" w:rsidR="00412BA6" w:rsidRDefault="00412BA6" w:rsidP="00C21B04">
      <w:r>
        <w:separator/>
      </w:r>
    </w:p>
  </w:endnote>
  <w:endnote w:type="continuationSeparator" w:id="0">
    <w:p w14:paraId="65B967DF" w14:textId="77777777" w:rsidR="00412BA6" w:rsidRDefault="00412BA6" w:rsidP="00C21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5CDD01" w14:textId="77777777" w:rsidR="00412BA6" w:rsidRDefault="00412BA6" w:rsidP="00C21B04">
      <w:r>
        <w:separator/>
      </w:r>
    </w:p>
  </w:footnote>
  <w:footnote w:type="continuationSeparator" w:id="0">
    <w:p w14:paraId="6B8F4E29" w14:textId="77777777" w:rsidR="00412BA6" w:rsidRDefault="00412BA6" w:rsidP="00C21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2653004"/>
      <w:docPartObj>
        <w:docPartGallery w:val="Page Numbers (Top of Page)"/>
        <w:docPartUnique/>
      </w:docPartObj>
    </w:sdtPr>
    <w:sdtEndPr>
      <w:rPr>
        <w:noProof/>
      </w:rPr>
    </w:sdtEndPr>
    <w:sdtContent>
      <w:p w14:paraId="24ADD487" w14:textId="77777777" w:rsidR="008D0E88" w:rsidRDefault="008D0E88">
        <w:pPr>
          <w:pStyle w:val="Header"/>
          <w:jc w:val="center"/>
        </w:pPr>
        <w:r>
          <w:fldChar w:fldCharType="begin"/>
        </w:r>
        <w:r>
          <w:instrText xml:space="preserve"> PAGE   \* MERGEFORMAT </w:instrText>
        </w:r>
        <w:r>
          <w:fldChar w:fldCharType="separate"/>
        </w:r>
        <w:r w:rsidR="006316E6">
          <w:rPr>
            <w:noProof/>
          </w:rPr>
          <w:t>3</w:t>
        </w:r>
        <w:r>
          <w:rPr>
            <w:noProof/>
          </w:rPr>
          <w:fldChar w:fldCharType="end"/>
        </w:r>
      </w:p>
    </w:sdtContent>
  </w:sdt>
  <w:p w14:paraId="3BBEFF1B" w14:textId="77777777" w:rsidR="008D0E88" w:rsidRDefault="008D0E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517C41"/>
    <w:multiLevelType w:val="hybridMultilevel"/>
    <w:tmpl w:val="484E522C"/>
    <w:lvl w:ilvl="0" w:tplc="EBD25C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65180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661"/>
    <w:rsid w:val="00000B4D"/>
    <w:rsid w:val="000100E2"/>
    <w:rsid w:val="00010B33"/>
    <w:rsid w:val="0001220B"/>
    <w:rsid w:val="00017B7E"/>
    <w:rsid w:val="00022956"/>
    <w:rsid w:val="0002621C"/>
    <w:rsid w:val="00040AC0"/>
    <w:rsid w:val="00047E97"/>
    <w:rsid w:val="0005142B"/>
    <w:rsid w:val="000A6311"/>
    <w:rsid w:val="000A7D6A"/>
    <w:rsid w:val="000B5EF9"/>
    <w:rsid w:val="000C1EEF"/>
    <w:rsid w:val="000C3797"/>
    <w:rsid w:val="000D74A0"/>
    <w:rsid w:val="000E04CE"/>
    <w:rsid w:val="00111821"/>
    <w:rsid w:val="00125105"/>
    <w:rsid w:val="0013361F"/>
    <w:rsid w:val="00147295"/>
    <w:rsid w:val="00150DD1"/>
    <w:rsid w:val="00153062"/>
    <w:rsid w:val="00156062"/>
    <w:rsid w:val="00164022"/>
    <w:rsid w:val="001759DA"/>
    <w:rsid w:val="00192EEE"/>
    <w:rsid w:val="00193BBA"/>
    <w:rsid w:val="001A1A7E"/>
    <w:rsid w:val="001B4476"/>
    <w:rsid w:val="001B47C7"/>
    <w:rsid w:val="001B7A1A"/>
    <w:rsid w:val="001C3EA9"/>
    <w:rsid w:val="001C7728"/>
    <w:rsid w:val="001D25E6"/>
    <w:rsid w:val="001D55E7"/>
    <w:rsid w:val="001E2C74"/>
    <w:rsid w:val="001E2EC8"/>
    <w:rsid w:val="001E48DE"/>
    <w:rsid w:val="001F2DC2"/>
    <w:rsid w:val="001F4137"/>
    <w:rsid w:val="00202591"/>
    <w:rsid w:val="0020583B"/>
    <w:rsid w:val="00226054"/>
    <w:rsid w:val="00231544"/>
    <w:rsid w:val="00232854"/>
    <w:rsid w:val="00241DB5"/>
    <w:rsid w:val="00273251"/>
    <w:rsid w:val="00273BB3"/>
    <w:rsid w:val="0028123E"/>
    <w:rsid w:val="002872EB"/>
    <w:rsid w:val="002A09A6"/>
    <w:rsid w:val="002A6E1D"/>
    <w:rsid w:val="002B65C1"/>
    <w:rsid w:val="002C21AD"/>
    <w:rsid w:val="002D0812"/>
    <w:rsid w:val="002D0E24"/>
    <w:rsid w:val="002D34A1"/>
    <w:rsid w:val="002D5B2C"/>
    <w:rsid w:val="002E77CB"/>
    <w:rsid w:val="00302E65"/>
    <w:rsid w:val="00304236"/>
    <w:rsid w:val="00306BC0"/>
    <w:rsid w:val="003178F6"/>
    <w:rsid w:val="00321B68"/>
    <w:rsid w:val="00330F9C"/>
    <w:rsid w:val="003405CB"/>
    <w:rsid w:val="00342500"/>
    <w:rsid w:val="003449C3"/>
    <w:rsid w:val="00345982"/>
    <w:rsid w:val="0035709E"/>
    <w:rsid w:val="00357F76"/>
    <w:rsid w:val="0037106F"/>
    <w:rsid w:val="00372269"/>
    <w:rsid w:val="00376BF5"/>
    <w:rsid w:val="00386F9D"/>
    <w:rsid w:val="00387398"/>
    <w:rsid w:val="00391D8C"/>
    <w:rsid w:val="0039648A"/>
    <w:rsid w:val="003A4790"/>
    <w:rsid w:val="003B4B3E"/>
    <w:rsid w:val="003B5D6B"/>
    <w:rsid w:val="003D7E5D"/>
    <w:rsid w:val="00403A6F"/>
    <w:rsid w:val="00412BA6"/>
    <w:rsid w:val="00414998"/>
    <w:rsid w:val="00415FE0"/>
    <w:rsid w:val="004206C1"/>
    <w:rsid w:val="004361E0"/>
    <w:rsid w:val="0043744B"/>
    <w:rsid w:val="00440A91"/>
    <w:rsid w:val="00441C2C"/>
    <w:rsid w:val="004455E3"/>
    <w:rsid w:val="0044798E"/>
    <w:rsid w:val="00451AA7"/>
    <w:rsid w:val="004534A7"/>
    <w:rsid w:val="004605C9"/>
    <w:rsid w:val="00460DC6"/>
    <w:rsid w:val="00464779"/>
    <w:rsid w:val="00474290"/>
    <w:rsid w:val="00485661"/>
    <w:rsid w:val="0048729E"/>
    <w:rsid w:val="0049392F"/>
    <w:rsid w:val="00496427"/>
    <w:rsid w:val="004A5E20"/>
    <w:rsid w:val="004C1CA0"/>
    <w:rsid w:val="004D7AE6"/>
    <w:rsid w:val="004E042A"/>
    <w:rsid w:val="004E2DB5"/>
    <w:rsid w:val="00501A08"/>
    <w:rsid w:val="00506B21"/>
    <w:rsid w:val="005121D7"/>
    <w:rsid w:val="005219B7"/>
    <w:rsid w:val="00522999"/>
    <w:rsid w:val="0052434D"/>
    <w:rsid w:val="005326BD"/>
    <w:rsid w:val="00536883"/>
    <w:rsid w:val="00565279"/>
    <w:rsid w:val="005707DB"/>
    <w:rsid w:val="00576BF1"/>
    <w:rsid w:val="00583C02"/>
    <w:rsid w:val="00586F56"/>
    <w:rsid w:val="00591EA1"/>
    <w:rsid w:val="00595D7B"/>
    <w:rsid w:val="005A02DD"/>
    <w:rsid w:val="005A2180"/>
    <w:rsid w:val="005A6F4F"/>
    <w:rsid w:val="005B1EE8"/>
    <w:rsid w:val="005B2A91"/>
    <w:rsid w:val="005B5B52"/>
    <w:rsid w:val="005C365F"/>
    <w:rsid w:val="005C4D6F"/>
    <w:rsid w:val="005D6FEC"/>
    <w:rsid w:val="005F3E77"/>
    <w:rsid w:val="006131F7"/>
    <w:rsid w:val="0062001E"/>
    <w:rsid w:val="00620218"/>
    <w:rsid w:val="006253B8"/>
    <w:rsid w:val="0062601B"/>
    <w:rsid w:val="0062678E"/>
    <w:rsid w:val="006316E6"/>
    <w:rsid w:val="006333C5"/>
    <w:rsid w:val="00636F15"/>
    <w:rsid w:val="00641744"/>
    <w:rsid w:val="0064456A"/>
    <w:rsid w:val="006465E4"/>
    <w:rsid w:val="00682E4F"/>
    <w:rsid w:val="00686B4C"/>
    <w:rsid w:val="00693C01"/>
    <w:rsid w:val="00695B94"/>
    <w:rsid w:val="006A3DE7"/>
    <w:rsid w:val="006A469A"/>
    <w:rsid w:val="006A7FFD"/>
    <w:rsid w:val="006B345C"/>
    <w:rsid w:val="006B4128"/>
    <w:rsid w:val="006D21C9"/>
    <w:rsid w:val="006D6660"/>
    <w:rsid w:val="006E1345"/>
    <w:rsid w:val="006E19F9"/>
    <w:rsid w:val="006E3BAD"/>
    <w:rsid w:val="006E5053"/>
    <w:rsid w:val="006F0A54"/>
    <w:rsid w:val="00701975"/>
    <w:rsid w:val="007039AA"/>
    <w:rsid w:val="00705E75"/>
    <w:rsid w:val="007067C0"/>
    <w:rsid w:val="00714FC5"/>
    <w:rsid w:val="00746407"/>
    <w:rsid w:val="00753BBD"/>
    <w:rsid w:val="0076240A"/>
    <w:rsid w:val="00773410"/>
    <w:rsid w:val="007833B5"/>
    <w:rsid w:val="00791D61"/>
    <w:rsid w:val="00793319"/>
    <w:rsid w:val="007B2DC0"/>
    <w:rsid w:val="007B5B33"/>
    <w:rsid w:val="007C388C"/>
    <w:rsid w:val="007C7009"/>
    <w:rsid w:val="007E3939"/>
    <w:rsid w:val="007E3BC6"/>
    <w:rsid w:val="007E44C3"/>
    <w:rsid w:val="007F18F2"/>
    <w:rsid w:val="0080282F"/>
    <w:rsid w:val="00806D68"/>
    <w:rsid w:val="00813331"/>
    <w:rsid w:val="008231FF"/>
    <w:rsid w:val="00823236"/>
    <w:rsid w:val="00844E9B"/>
    <w:rsid w:val="008624B6"/>
    <w:rsid w:val="00867E0B"/>
    <w:rsid w:val="00871679"/>
    <w:rsid w:val="008724F8"/>
    <w:rsid w:val="00876277"/>
    <w:rsid w:val="008849A0"/>
    <w:rsid w:val="008878D0"/>
    <w:rsid w:val="008906D8"/>
    <w:rsid w:val="008A3A40"/>
    <w:rsid w:val="008A46D8"/>
    <w:rsid w:val="008B0493"/>
    <w:rsid w:val="008C49CA"/>
    <w:rsid w:val="008D0E88"/>
    <w:rsid w:val="008D5383"/>
    <w:rsid w:val="008D6D05"/>
    <w:rsid w:val="008E0D98"/>
    <w:rsid w:val="008E3809"/>
    <w:rsid w:val="008F6340"/>
    <w:rsid w:val="00933B0E"/>
    <w:rsid w:val="00934DE5"/>
    <w:rsid w:val="009453F8"/>
    <w:rsid w:val="009576A8"/>
    <w:rsid w:val="00957DCA"/>
    <w:rsid w:val="0096778C"/>
    <w:rsid w:val="00975F7B"/>
    <w:rsid w:val="00976827"/>
    <w:rsid w:val="0098638E"/>
    <w:rsid w:val="00987186"/>
    <w:rsid w:val="00987A9A"/>
    <w:rsid w:val="00991F27"/>
    <w:rsid w:val="009A28BA"/>
    <w:rsid w:val="009A2F70"/>
    <w:rsid w:val="009A2FED"/>
    <w:rsid w:val="009B4E1C"/>
    <w:rsid w:val="009D333C"/>
    <w:rsid w:val="009D46D9"/>
    <w:rsid w:val="009E1D6D"/>
    <w:rsid w:val="009F465F"/>
    <w:rsid w:val="009F4ECD"/>
    <w:rsid w:val="00A01554"/>
    <w:rsid w:val="00A07680"/>
    <w:rsid w:val="00A11C7C"/>
    <w:rsid w:val="00A14152"/>
    <w:rsid w:val="00A17FDA"/>
    <w:rsid w:val="00A17FEE"/>
    <w:rsid w:val="00A303FE"/>
    <w:rsid w:val="00A4591C"/>
    <w:rsid w:val="00A53708"/>
    <w:rsid w:val="00A60E61"/>
    <w:rsid w:val="00A6272D"/>
    <w:rsid w:val="00A62BF8"/>
    <w:rsid w:val="00A66FCB"/>
    <w:rsid w:val="00A74C5C"/>
    <w:rsid w:val="00A82379"/>
    <w:rsid w:val="00A83D86"/>
    <w:rsid w:val="00A84297"/>
    <w:rsid w:val="00A9148D"/>
    <w:rsid w:val="00A9206E"/>
    <w:rsid w:val="00A9363A"/>
    <w:rsid w:val="00AA53CC"/>
    <w:rsid w:val="00AB2349"/>
    <w:rsid w:val="00AB43C3"/>
    <w:rsid w:val="00AB4ACB"/>
    <w:rsid w:val="00AB62C5"/>
    <w:rsid w:val="00AC2C68"/>
    <w:rsid w:val="00AC542B"/>
    <w:rsid w:val="00AD0036"/>
    <w:rsid w:val="00AE72A9"/>
    <w:rsid w:val="00AF43D8"/>
    <w:rsid w:val="00AF63BC"/>
    <w:rsid w:val="00B04E3A"/>
    <w:rsid w:val="00B064F3"/>
    <w:rsid w:val="00B07109"/>
    <w:rsid w:val="00B12B7E"/>
    <w:rsid w:val="00B35F99"/>
    <w:rsid w:val="00B3643B"/>
    <w:rsid w:val="00B37DCD"/>
    <w:rsid w:val="00B62FD1"/>
    <w:rsid w:val="00B80002"/>
    <w:rsid w:val="00B81367"/>
    <w:rsid w:val="00B8606B"/>
    <w:rsid w:val="00B977AB"/>
    <w:rsid w:val="00BA1DEE"/>
    <w:rsid w:val="00BB1B80"/>
    <w:rsid w:val="00BC0A98"/>
    <w:rsid w:val="00BD17B9"/>
    <w:rsid w:val="00BD321A"/>
    <w:rsid w:val="00BD6FEB"/>
    <w:rsid w:val="00BF1689"/>
    <w:rsid w:val="00C027DB"/>
    <w:rsid w:val="00C21B04"/>
    <w:rsid w:val="00C22E85"/>
    <w:rsid w:val="00C26593"/>
    <w:rsid w:val="00C41828"/>
    <w:rsid w:val="00C536C6"/>
    <w:rsid w:val="00C9718D"/>
    <w:rsid w:val="00C9798F"/>
    <w:rsid w:val="00CA156C"/>
    <w:rsid w:val="00CB0192"/>
    <w:rsid w:val="00CB48DA"/>
    <w:rsid w:val="00CB7230"/>
    <w:rsid w:val="00CC1A81"/>
    <w:rsid w:val="00CE0923"/>
    <w:rsid w:val="00CE498D"/>
    <w:rsid w:val="00CF4FC6"/>
    <w:rsid w:val="00D03A43"/>
    <w:rsid w:val="00D07460"/>
    <w:rsid w:val="00D10899"/>
    <w:rsid w:val="00D15593"/>
    <w:rsid w:val="00D25061"/>
    <w:rsid w:val="00D2627F"/>
    <w:rsid w:val="00D31E44"/>
    <w:rsid w:val="00D37874"/>
    <w:rsid w:val="00D40281"/>
    <w:rsid w:val="00D622A4"/>
    <w:rsid w:val="00D74ECB"/>
    <w:rsid w:val="00D74FF6"/>
    <w:rsid w:val="00D82B1F"/>
    <w:rsid w:val="00DA2C15"/>
    <w:rsid w:val="00DA4B70"/>
    <w:rsid w:val="00DD1273"/>
    <w:rsid w:val="00DE04C3"/>
    <w:rsid w:val="00DE57FA"/>
    <w:rsid w:val="00DF0389"/>
    <w:rsid w:val="00DF2C8B"/>
    <w:rsid w:val="00DF381A"/>
    <w:rsid w:val="00E0156E"/>
    <w:rsid w:val="00E16D08"/>
    <w:rsid w:val="00E17EDA"/>
    <w:rsid w:val="00E3060D"/>
    <w:rsid w:val="00E3362C"/>
    <w:rsid w:val="00E369FD"/>
    <w:rsid w:val="00E42220"/>
    <w:rsid w:val="00E530AC"/>
    <w:rsid w:val="00E53A21"/>
    <w:rsid w:val="00E5460A"/>
    <w:rsid w:val="00E70D43"/>
    <w:rsid w:val="00E8580A"/>
    <w:rsid w:val="00EA41A4"/>
    <w:rsid w:val="00EB2238"/>
    <w:rsid w:val="00EC413D"/>
    <w:rsid w:val="00EC4372"/>
    <w:rsid w:val="00EC7C88"/>
    <w:rsid w:val="00EE4F07"/>
    <w:rsid w:val="00EF4525"/>
    <w:rsid w:val="00EF7B4B"/>
    <w:rsid w:val="00F03415"/>
    <w:rsid w:val="00F0540A"/>
    <w:rsid w:val="00F14B2A"/>
    <w:rsid w:val="00F26585"/>
    <w:rsid w:val="00F27542"/>
    <w:rsid w:val="00F51D2C"/>
    <w:rsid w:val="00F51FCB"/>
    <w:rsid w:val="00F52CFE"/>
    <w:rsid w:val="00F56418"/>
    <w:rsid w:val="00F65673"/>
    <w:rsid w:val="00F6737C"/>
    <w:rsid w:val="00F754EA"/>
    <w:rsid w:val="00F8740F"/>
    <w:rsid w:val="00F8796E"/>
    <w:rsid w:val="00FA57B2"/>
    <w:rsid w:val="00FB1C20"/>
    <w:rsid w:val="00FB42DF"/>
    <w:rsid w:val="00FC5188"/>
    <w:rsid w:val="00FC6E6B"/>
    <w:rsid w:val="00FC772B"/>
    <w:rsid w:val="00FE2379"/>
    <w:rsid w:val="00FF5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10249"/>
  <w15:docId w15:val="{90EBA46C-B378-4ADF-9B96-E2110AB27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661"/>
    <w:pPr>
      <w:spacing w:after="0" w:line="240" w:lineRule="auto"/>
    </w:pPr>
    <w:rPr>
      <w:rFonts w:eastAsia="Times New Roman"/>
      <w:sz w:val="24"/>
      <w:szCs w:val="24"/>
    </w:rPr>
  </w:style>
  <w:style w:type="paragraph" w:styleId="Heading2">
    <w:name w:val="heading 2"/>
    <w:basedOn w:val="Normal"/>
    <w:link w:val="Heading2Char"/>
    <w:uiPriority w:val="9"/>
    <w:qFormat/>
    <w:rsid w:val="0087167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85661"/>
    <w:pPr>
      <w:spacing w:before="100" w:beforeAutospacing="1" w:after="100" w:afterAutospacing="1"/>
    </w:pPr>
  </w:style>
  <w:style w:type="paragraph" w:customStyle="1" w:styleId="Form">
    <w:name w:val="Form"/>
    <w:basedOn w:val="Normal"/>
    <w:link w:val="FormChar"/>
    <w:rsid w:val="00485661"/>
    <w:pPr>
      <w:tabs>
        <w:tab w:val="left" w:pos="1440"/>
        <w:tab w:val="left" w:pos="2160"/>
        <w:tab w:val="left" w:pos="2880"/>
        <w:tab w:val="right" w:pos="7200"/>
      </w:tabs>
      <w:autoSpaceDE w:val="0"/>
      <w:autoSpaceDN w:val="0"/>
      <w:spacing w:before="80" w:after="80" w:line="276" w:lineRule="auto"/>
      <w:ind w:firstLine="720"/>
      <w:jc w:val="both"/>
    </w:pPr>
    <w:rPr>
      <w:rFonts w:ascii=".VnTime" w:hAnsi=".VnTime" w:cs=".VnTime"/>
      <w:sz w:val="28"/>
      <w:szCs w:val="28"/>
      <w:lang w:val="en-GB"/>
    </w:rPr>
  </w:style>
  <w:style w:type="character" w:customStyle="1" w:styleId="FormChar">
    <w:name w:val="Form Char"/>
    <w:link w:val="Form"/>
    <w:rsid w:val="00485661"/>
    <w:rPr>
      <w:rFonts w:ascii=".VnTime" w:eastAsia="Times New Roman" w:hAnsi=".VnTime" w:cs=".VnTime"/>
      <w:lang w:val="en-GB"/>
    </w:rPr>
  </w:style>
  <w:style w:type="paragraph" w:styleId="Header">
    <w:name w:val="header"/>
    <w:basedOn w:val="Normal"/>
    <w:link w:val="HeaderChar"/>
    <w:uiPriority w:val="99"/>
    <w:unhideWhenUsed/>
    <w:rsid w:val="00C21B04"/>
    <w:pPr>
      <w:tabs>
        <w:tab w:val="center" w:pos="4680"/>
        <w:tab w:val="right" w:pos="9360"/>
      </w:tabs>
    </w:pPr>
  </w:style>
  <w:style w:type="character" w:customStyle="1" w:styleId="HeaderChar">
    <w:name w:val="Header Char"/>
    <w:basedOn w:val="DefaultParagraphFont"/>
    <w:link w:val="Header"/>
    <w:uiPriority w:val="99"/>
    <w:rsid w:val="00C21B04"/>
    <w:rPr>
      <w:rFonts w:eastAsia="Times New Roman"/>
      <w:sz w:val="24"/>
      <w:szCs w:val="24"/>
    </w:rPr>
  </w:style>
  <w:style w:type="paragraph" w:styleId="Footer">
    <w:name w:val="footer"/>
    <w:basedOn w:val="Normal"/>
    <w:link w:val="FooterChar"/>
    <w:uiPriority w:val="99"/>
    <w:unhideWhenUsed/>
    <w:rsid w:val="00C21B04"/>
    <w:pPr>
      <w:tabs>
        <w:tab w:val="center" w:pos="4680"/>
        <w:tab w:val="right" w:pos="9360"/>
      </w:tabs>
    </w:pPr>
  </w:style>
  <w:style w:type="character" w:customStyle="1" w:styleId="FooterChar">
    <w:name w:val="Footer Char"/>
    <w:basedOn w:val="DefaultParagraphFont"/>
    <w:link w:val="Footer"/>
    <w:uiPriority w:val="99"/>
    <w:rsid w:val="00C21B04"/>
    <w:rPr>
      <w:rFonts w:eastAsia="Times New Roman"/>
      <w:sz w:val="24"/>
      <w:szCs w:val="24"/>
    </w:rPr>
  </w:style>
  <w:style w:type="paragraph" w:styleId="ListParagraph">
    <w:name w:val="List Paragraph"/>
    <w:basedOn w:val="Normal"/>
    <w:uiPriority w:val="34"/>
    <w:qFormat/>
    <w:rsid w:val="00153062"/>
    <w:pPr>
      <w:ind w:left="720"/>
      <w:contextualSpacing/>
    </w:pPr>
  </w:style>
  <w:style w:type="character" w:customStyle="1" w:styleId="Heading2Char">
    <w:name w:val="Heading 2 Char"/>
    <w:basedOn w:val="DefaultParagraphFont"/>
    <w:link w:val="Heading2"/>
    <w:uiPriority w:val="9"/>
    <w:rsid w:val="00871679"/>
    <w:rPr>
      <w:rFonts w:eastAsia="Times New Roman"/>
      <w:b/>
      <w:bCs/>
      <w:sz w:val="36"/>
      <w:szCs w:val="36"/>
    </w:rPr>
  </w:style>
  <w:style w:type="paragraph" w:styleId="BalloonText">
    <w:name w:val="Balloon Text"/>
    <w:basedOn w:val="Normal"/>
    <w:link w:val="BalloonTextChar"/>
    <w:uiPriority w:val="99"/>
    <w:semiHidden/>
    <w:unhideWhenUsed/>
    <w:rsid w:val="00576B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BF1"/>
    <w:rPr>
      <w:rFonts w:ascii="Segoe UI" w:eastAsia="Times New Roman" w:hAnsi="Segoe UI" w:cs="Segoe UI"/>
      <w:sz w:val="18"/>
      <w:szCs w:val="18"/>
    </w:rPr>
  </w:style>
  <w:style w:type="table" w:styleId="TableGrid">
    <w:name w:val="Table Grid"/>
    <w:basedOn w:val="TableNormal"/>
    <w:uiPriority w:val="39"/>
    <w:rsid w:val="00957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2C68"/>
    <w:rPr>
      <w:color w:val="0000FF" w:themeColor="hyperlink"/>
      <w:u w:val="single"/>
    </w:rPr>
  </w:style>
  <w:style w:type="table" w:customStyle="1" w:styleId="TableGrid1">
    <w:name w:val="Table Grid1"/>
    <w:basedOn w:val="TableNormal"/>
    <w:next w:val="TableGrid"/>
    <w:uiPriority w:val="39"/>
    <w:rsid w:val="00D82B1F"/>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2B65C1"/>
    <w:rPr>
      <w:sz w:val="20"/>
      <w:szCs w:val="20"/>
    </w:rPr>
  </w:style>
  <w:style w:type="character" w:customStyle="1" w:styleId="FootnoteTextChar">
    <w:name w:val="Footnote Text Char"/>
    <w:basedOn w:val="DefaultParagraphFont"/>
    <w:link w:val="FootnoteText"/>
    <w:semiHidden/>
    <w:rsid w:val="002B65C1"/>
    <w:rPr>
      <w:rFonts w:eastAsia="Times New Roman"/>
      <w:sz w:val="20"/>
      <w:szCs w:val="20"/>
    </w:rPr>
  </w:style>
  <w:style w:type="character" w:styleId="FootnoteReference">
    <w:name w:val="footnote reference"/>
    <w:semiHidden/>
    <w:rsid w:val="002B65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444365">
      <w:bodyDiv w:val="1"/>
      <w:marLeft w:val="0"/>
      <w:marRight w:val="0"/>
      <w:marTop w:val="0"/>
      <w:marBottom w:val="0"/>
      <w:divBdr>
        <w:top w:val="none" w:sz="0" w:space="0" w:color="auto"/>
        <w:left w:val="none" w:sz="0" w:space="0" w:color="auto"/>
        <w:bottom w:val="none" w:sz="0" w:space="0" w:color="auto"/>
        <w:right w:val="none" w:sz="0" w:space="0" w:color="auto"/>
      </w:divBdr>
    </w:div>
    <w:div w:id="303049287">
      <w:bodyDiv w:val="1"/>
      <w:marLeft w:val="0"/>
      <w:marRight w:val="0"/>
      <w:marTop w:val="0"/>
      <w:marBottom w:val="0"/>
      <w:divBdr>
        <w:top w:val="none" w:sz="0" w:space="0" w:color="auto"/>
        <w:left w:val="none" w:sz="0" w:space="0" w:color="auto"/>
        <w:bottom w:val="none" w:sz="0" w:space="0" w:color="auto"/>
        <w:right w:val="none" w:sz="0" w:space="0" w:color="auto"/>
      </w:divBdr>
    </w:div>
    <w:div w:id="753165877">
      <w:bodyDiv w:val="1"/>
      <w:marLeft w:val="0"/>
      <w:marRight w:val="0"/>
      <w:marTop w:val="0"/>
      <w:marBottom w:val="0"/>
      <w:divBdr>
        <w:top w:val="none" w:sz="0" w:space="0" w:color="auto"/>
        <w:left w:val="none" w:sz="0" w:space="0" w:color="auto"/>
        <w:bottom w:val="none" w:sz="0" w:space="0" w:color="auto"/>
        <w:right w:val="none" w:sz="0" w:space="0" w:color="auto"/>
      </w:divBdr>
      <w:divsChild>
        <w:div w:id="1800613946">
          <w:marLeft w:val="0"/>
          <w:marRight w:val="0"/>
          <w:marTop w:val="120"/>
          <w:marBottom w:val="120"/>
          <w:divBdr>
            <w:top w:val="none" w:sz="0" w:space="0" w:color="auto"/>
            <w:left w:val="none" w:sz="0" w:space="0" w:color="auto"/>
            <w:bottom w:val="none" w:sz="0" w:space="0" w:color="auto"/>
            <w:right w:val="none" w:sz="0" w:space="0" w:color="auto"/>
          </w:divBdr>
        </w:div>
        <w:div w:id="725228861">
          <w:marLeft w:val="0"/>
          <w:marRight w:val="0"/>
          <w:marTop w:val="120"/>
          <w:marBottom w:val="120"/>
          <w:divBdr>
            <w:top w:val="none" w:sz="0" w:space="0" w:color="auto"/>
            <w:left w:val="none" w:sz="0" w:space="0" w:color="auto"/>
            <w:bottom w:val="none" w:sz="0" w:space="0" w:color="auto"/>
            <w:right w:val="none" w:sz="0" w:space="0" w:color="auto"/>
          </w:divBdr>
        </w:div>
      </w:divsChild>
    </w:div>
    <w:div w:id="1071002239">
      <w:bodyDiv w:val="1"/>
      <w:marLeft w:val="0"/>
      <w:marRight w:val="0"/>
      <w:marTop w:val="0"/>
      <w:marBottom w:val="0"/>
      <w:divBdr>
        <w:top w:val="none" w:sz="0" w:space="0" w:color="auto"/>
        <w:left w:val="none" w:sz="0" w:space="0" w:color="auto"/>
        <w:bottom w:val="none" w:sz="0" w:space="0" w:color="auto"/>
        <w:right w:val="none" w:sz="0" w:space="0" w:color="auto"/>
      </w:divBdr>
    </w:div>
    <w:div w:id="152432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duc/Luat-Giao-duc-dai-hoc-2012-142762.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lao-dong-tien-luong/nghi-dinh-204-2004-nd-cp-che-do-tien-luong-doi-voi-can-bo-cong-chuc-vien-chuc-luc-luong-vu-trang-5262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42D3A-6CEE-4D35-933D-8EF9EBCB0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1351</Words>
  <Characters>7705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MrNam</dc:creator>
  <cp:keywords/>
  <dc:description/>
  <cp:lastModifiedBy>Rin Thanh PTSP TVNĐ</cp:lastModifiedBy>
  <cp:revision>2</cp:revision>
  <cp:lastPrinted>2025-11-28T02:00:00Z</cp:lastPrinted>
  <dcterms:created xsi:type="dcterms:W3CDTF">2025-12-04T02:47:00Z</dcterms:created>
  <dcterms:modified xsi:type="dcterms:W3CDTF">2025-12-04T02:47:00Z</dcterms:modified>
</cp:coreProperties>
</file>