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0E1" w:rsidRPr="00A630DE" w:rsidRDefault="00F900E1" w:rsidP="00F900E1">
      <w:pPr>
        <w:widowControl w:val="0"/>
        <w:adjustRightInd w:val="0"/>
        <w:snapToGrid w:val="0"/>
        <w:spacing w:after="0" w:line="240" w:lineRule="auto"/>
        <w:jc w:val="right"/>
        <w:rPr>
          <w:rFonts w:ascii="Arial" w:hAnsi="Arial" w:cs="Arial"/>
          <w:color w:val="000000"/>
          <w:sz w:val="20"/>
          <w:szCs w:val="20"/>
        </w:rPr>
      </w:pPr>
      <w:r w:rsidRPr="00A630DE">
        <w:rPr>
          <w:rFonts w:ascii="Arial" w:hAnsi="Arial" w:cs="Arial"/>
          <w:b/>
          <w:color w:val="000000"/>
          <w:sz w:val="20"/>
          <w:szCs w:val="20"/>
        </w:rPr>
        <w:t>Mẫu số 01</w:t>
      </w: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p>
    <w:tbl>
      <w:tblPr>
        <w:tblW w:w="5000" w:type="pct"/>
        <w:tblCellMar>
          <w:left w:w="10" w:type="dxa"/>
          <w:right w:w="10" w:type="dxa"/>
        </w:tblCellMar>
        <w:tblLook w:val="07E0" w:firstRow="1" w:lastRow="1" w:firstColumn="1" w:lastColumn="1" w:noHBand="1" w:noVBand="1"/>
      </w:tblPr>
      <w:tblGrid>
        <w:gridCol w:w="4263"/>
        <w:gridCol w:w="5097"/>
      </w:tblGrid>
      <w:tr w:rsidR="00F900E1" w:rsidRPr="00E17B92" w:rsidTr="00196A45">
        <w:tc>
          <w:tcPr>
            <w:tcW w:w="2277" w:type="pct"/>
          </w:tcPr>
          <w:p w:rsidR="00F900E1" w:rsidRPr="00A630DE" w:rsidRDefault="00F900E1" w:rsidP="00196A45">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TÊN CƠ QUAN</w:t>
            </w:r>
            <w:r w:rsidRPr="00A630DE">
              <w:rPr>
                <w:rFonts w:ascii="Arial" w:hAnsi="Arial" w:cs="Arial"/>
                <w:color w:val="000000"/>
                <w:sz w:val="20"/>
                <w:szCs w:val="20"/>
              </w:rPr>
              <w:br/>
            </w:r>
            <w:r w:rsidRPr="00A630DE">
              <w:rPr>
                <w:rFonts w:ascii="Arial" w:hAnsi="Arial" w:cs="Arial"/>
                <w:color w:val="000000"/>
                <w:sz w:val="20"/>
                <w:szCs w:val="20"/>
                <w:vertAlign w:val="superscript"/>
              </w:rPr>
              <w:t>_______</w:t>
            </w:r>
            <w:r w:rsidRPr="00A630DE">
              <w:rPr>
                <w:rFonts w:ascii="Arial" w:hAnsi="Arial" w:cs="Arial"/>
                <w:color w:val="000000"/>
                <w:sz w:val="20"/>
                <w:szCs w:val="20"/>
              </w:rPr>
              <w:br/>
            </w:r>
            <w:r w:rsidRPr="00A630DE">
              <w:rPr>
                <w:rFonts w:ascii="Arial" w:hAnsi="Arial" w:cs="Arial"/>
                <w:color w:val="000000"/>
                <w:sz w:val="20"/>
                <w:szCs w:val="20"/>
              </w:rPr>
              <w:br/>
              <w:t>Số: ............</w:t>
            </w:r>
          </w:p>
        </w:tc>
        <w:tc>
          <w:tcPr>
            <w:tcW w:w="2723" w:type="pct"/>
          </w:tcPr>
          <w:p w:rsidR="00F900E1" w:rsidRPr="00A630DE" w:rsidRDefault="00F900E1" w:rsidP="00196A45">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CỘNG HÒA XÃ HỘI CHỦ NGHĨA VIỆT NAM</w:t>
            </w:r>
            <w:r w:rsidRPr="00A630DE">
              <w:rPr>
                <w:rFonts w:ascii="Arial" w:hAnsi="Arial" w:cs="Arial"/>
                <w:color w:val="000000"/>
                <w:sz w:val="20"/>
                <w:szCs w:val="20"/>
              </w:rPr>
              <w:br/>
            </w:r>
            <w:r w:rsidRPr="00A630DE">
              <w:rPr>
                <w:rFonts w:ascii="Arial" w:hAnsi="Arial" w:cs="Arial"/>
                <w:b/>
                <w:color w:val="000000"/>
                <w:sz w:val="20"/>
                <w:szCs w:val="20"/>
              </w:rPr>
              <w:t>Độc lập – Tự do – Hạnh phúc</w:t>
            </w:r>
            <w:r w:rsidRPr="00A630DE">
              <w:rPr>
                <w:rFonts w:ascii="Arial" w:hAnsi="Arial" w:cs="Arial"/>
                <w:color w:val="000000"/>
                <w:sz w:val="20"/>
                <w:szCs w:val="20"/>
              </w:rPr>
              <w:br/>
            </w:r>
            <w:r w:rsidRPr="00A630DE">
              <w:rPr>
                <w:rFonts w:ascii="Arial" w:hAnsi="Arial" w:cs="Arial"/>
                <w:color w:val="000000"/>
                <w:sz w:val="20"/>
                <w:szCs w:val="20"/>
                <w:vertAlign w:val="superscript"/>
              </w:rPr>
              <w:t>_________________</w:t>
            </w:r>
            <w:r w:rsidRPr="00A630DE">
              <w:rPr>
                <w:rFonts w:ascii="Arial" w:hAnsi="Arial" w:cs="Arial"/>
                <w:color w:val="000000"/>
                <w:sz w:val="20"/>
                <w:szCs w:val="20"/>
              </w:rPr>
              <w:br/>
            </w:r>
            <w:r w:rsidRPr="00A630DE">
              <w:rPr>
                <w:rFonts w:ascii="Arial" w:hAnsi="Arial" w:cs="Arial"/>
                <w:i/>
                <w:color w:val="000000"/>
                <w:sz w:val="20"/>
                <w:szCs w:val="20"/>
              </w:rPr>
              <w:t>...., ngày ... tháng ... năm ......</w:t>
            </w:r>
          </w:p>
        </w:tc>
      </w:tr>
    </w:tbl>
    <w:p w:rsidR="00F900E1" w:rsidRPr="00A630DE" w:rsidRDefault="00F900E1" w:rsidP="00F900E1">
      <w:pPr>
        <w:widowControl w:val="0"/>
        <w:adjustRightInd w:val="0"/>
        <w:snapToGrid w:val="0"/>
        <w:spacing w:after="0" w:line="240" w:lineRule="auto"/>
        <w:jc w:val="center"/>
        <w:rPr>
          <w:rFonts w:ascii="Arial" w:hAnsi="Arial" w:cs="Arial"/>
          <w:b/>
          <w:color w:val="000000"/>
          <w:sz w:val="20"/>
          <w:szCs w:val="20"/>
        </w:rPr>
      </w:pPr>
    </w:p>
    <w:p w:rsidR="00F900E1" w:rsidRPr="00A630DE" w:rsidRDefault="00F900E1" w:rsidP="00F900E1">
      <w:pPr>
        <w:widowControl w:val="0"/>
        <w:adjustRightInd w:val="0"/>
        <w:snapToGrid w:val="0"/>
        <w:spacing w:after="0" w:line="240" w:lineRule="auto"/>
        <w:jc w:val="center"/>
        <w:rPr>
          <w:rFonts w:ascii="Arial" w:hAnsi="Arial" w:cs="Arial"/>
          <w:b/>
          <w:color w:val="000000"/>
          <w:sz w:val="20"/>
          <w:szCs w:val="20"/>
        </w:rPr>
      </w:pP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TỜ TRÌNH</w:t>
      </w: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Quyết định chủ trương đầu tư chương trình/dự án........................</w:t>
      </w:r>
      <w:r w:rsidRPr="00A630DE">
        <w:rPr>
          <w:rFonts w:ascii="Arial" w:hAnsi="Arial" w:cs="Arial"/>
          <w:b/>
          <w:color w:val="000000"/>
          <w:sz w:val="20"/>
          <w:szCs w:val="20"/>
          <w:vertAlign w:val="superscript"/>
        </w:rPr>
        <w:t>1</w:t>
      </w:r>
    </w:p>
    <w:p w:rsidR="00F900E1" w:rsidRPr="00A630DE" w:rsidRDefault="00F900E1" w:rsidP="00F900E1">
      <w:pPr>
        <w:widowControl w:val="0"/>
        <w:adjustRightInd w:val="0"/>
        <w:snapToGrid w:val="0"/>
        <w:spacing w:after="0" w:line="240" w:lineRule="auto"/>
        <w:jc w:val="center"/>
        <w:rPr>
          <w:rFonts w:ascii="Arial" w:hAnsi="Arial" w:cs="Arial"/>
          <w:bCs/>
          <w:color w:val="000000"/>
          <w:sz w:val="20"/>
          <w:szCs w:val="20"/>
          <w:vertAlign w:val="superscript"/>
        </w:rPr>
      </w:pPr>
      <w:r w:rsidRPr="00A630DE">
        <w:rPr>
          <w:rFonts w:ascii="Arial" w:hAnsi="Arial" w:cs="Arial"/>
          <w:bCs/>
          <w:color w:val="000000"/>
          <w:sz w:val="20"/>
          <w:szCs w:val="20"/>
          <w:vertAlign w:val="superscript"/>
        </w:rPr>
        <w:t>______</w:t>
      </w: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color w:val="000000"/>
          <w:sz w:val="20"/>
          <w:szCs w:val="20"/>
        </w:rPr>
        <w:t>Kính gửi: (Cơ quan quyết định chủ trương đầu tư chương trình/dự án).</w:t>
      </w: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Đầu tư công ngày 29 tháng 11 năm 2024;</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2024;</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Các căn cứ pháp lý khác (có liên quan);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(tên Cơ quan) trình (Cơ quan quyết định chủ trương đầu tư chương trình/dự án) quyết định chủ trương đầu tư chương trình/dự án (tên chương trình/dự án) với các nội dung chính sau:</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THÔNG TIN CHUNG CHƯƠNG TRÌNH/DỰ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Tên chương trình/dự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Cơ quan chủ quản: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Chủ chương trình/chủ đầu tư:</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4. Nhà tài trợ, đồng tài trợ (nếu có):</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5. Mục tiêu:</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6. Đối tượng thụ hưởng của chương trình/dự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7. Địa điểm thực hiện chương trình/dự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8. Tổng vốn thực hiện chương trình/dự án, gồm vốn (trong đó làm rõ nguồn vốn đầu tư và mức vốn cụ thể theo từng nguồn vốn, phân kỳ đầu tư sử dụng nguồn vốn theo thời gian cụ thể, dự kiến bố trí vốn) theo đồng Việt Nam và quy đổi ra nguyên tệ và đô la Mỹ, gồm:</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xml:space="preserve">- Tổng mức vốn đầu tư: Theo đồng Việt Nam quy đổi sang nguyên tệ và đô la Mỹ. </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Vốn ODA không hoàn lại, vốn vay ODA, vay ưu đãi nước ngoài và mức vốn cụ thể theo từng nguồn (vốn đầu tư và vốn sự nghiệp): Theo nguyên tệ quy đổi sang đồng Việt Nam và đô la Mỹ.</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Vốn đối ứng và mức vốn cụ thể theo từng nguồn vốn (vốn đầu tư và vốn sự nghiệp): Theo đồng Việt Nam quy đổi sang nguyên tệ và đô la Mỹ.</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9. Cơ chế tài chính trong nước.</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10. Thời gian thực hiện: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11. Cơ quan, đơn vị thực hiện chương trình/dự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12. Các thông tin khác (nếu có):</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II. QUÁ TRÌNH TRIỂN KHAI XÂY DỰNG BÁO CÁO NGHIÊN CỨU TIỀN KHẢ THI DỰ ÁN NHÓM A, BÁO CÁO ĐỀ XUẤT CHỦ TRƯƠNG ĐẦU TƯ CHƯƠNG TRÌNH, 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Đánh giá sự phù hợp với điều kiện quyết định chủ trương đầu tư chương trình, dự án nêu tại khoản 2 Điều 64 Luật Đầu tư công.</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lastRenderedPageBreak/>
        <w:t>- Nêu đầy đủ quá trình triển khai xây dựng báo cáo nghiên cứu tiền khả thi, báo cáo đề xuất chủ trương đầu tư chương trình, 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Đánh giá tình hình thực hiện chương trình, dự án giai đoạn trước (nếu chuyển từ giai đoạn trước sang).</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Việc thẩm định chủ trương đầu tư, thẩm định nguồn vốn và khả năng cân đối vốn chương trình, dự án.</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Các nội dung khác (nếu có).</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III. DANH MỤC HỒ SƠ KÈM THEO</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Kèm theo đầy đủ hồ sơ theo quy định tại khoản 1 Điều 14 của Nghị định này.</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Các tài liệu liên quan khác theo yêu cầu của cấp có thẩm quyền quyết định chủ trương đầu tư.</w:t>
      </w:r>
    </w:p>
    <w:p w:rsidR="00F900E1" w:rsidRPr="00A630DE" w:rsidRDefault="00F900E1" w:rsidP="00F900E1">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(tên Cơ quan) trình (Cơ quan quyết định chủ trương đầu tư chương trình/dự án) xem xét, quyết định phê duyệt chương trình/dự án (tên chương trình/dự án) giai đoạn (nêu rõ giai đoạn thực hiện chương trình/dự án)./.</w:t>
      </w:r>
    </w:p>
    <w:p w:rsidR="00F900E1" w:rsidRPr="00A630DE" w:rsidRDefault="00F900E1" w:rsidP="00F900E1">
      <w:pPr>
        <w:widowControl w:val="0"/>
        <w:adjustRightInd w:val="0"/>
        <w:snapToGrid w:val="0"/>
        <w:spacing w:after="0" w:line="240" w:lineRule="auto"/>
        <w:jc w:val="center"/>
        <w:rPr>
          <w:rFonts w:ascii="Arial" w:hAnsi="Arial" w:cs="Arial"/>
          <w:color w:val="000000"/>
          <w:sz w:val="20"/>
          <w:szCs w:val="20"/>
        </w:rPr>
      </w:pPr>
    </w:p>
    <w:tbl>
      <w:tblPr>
        <w:tblW w:w="5000" w:type="pct"/>
        <w:tblLook w:val="04A0" w:firstRow="1" w:lastRow="0" w:firstColumn="1" w:lastColumn="0" w:noHBand="0" w:noVBand="1"/>
      </w:tblPr>
      <w:tblGrid>
        <w:gridCol w:w="4680"/>
        <w:gridCol w:w="4680"/>
      </w:tblGrid>
      <w:tr w:rsidR="00F900E1" w:rsidRPr="00E756B0" w:rsidTr="00196A45">
        <w:tc>
          <w:tcPr>
            <w:tcW w:w="2500" w:type="pct"/>
          </w:tcPr>
          <w:p w:rsidR="00F900E1" w:rsidRDefault="00F900E1"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t>- Như trên;</w:t>
            </w:r>
            <w:r>
              <w:rPr>
                <w:rFonts w:ascii="Arial" w:eastAsia="Times New Roman" w:hAnsi="Arial" w:cs="Arial"/>
                <w:color w:val="000000"/>
                <w:sz w:val="20"/>
                <w:szCs w:val="20"/>
              </w:rPr>
              <w:br/>
              <w:t>- Cơ quan thẩm định chủ trương đầu tư chương trình/dự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w:t>
            </w:r>
          </w:p>
        </w:tc>
        <w:tc>
          <w:tcPr>
            <w:tcW w:w="2500" w:type="pct"/>
          </w:tcPr>
          <w:p w:rsidR="00F900E1" w:rsidRDefault="00F900E1"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color w:val="000000"/>
                <w:sz w:val="20"/>
                <w:szCs w:val="20"/>
              </w:rPr>
              <w:t>ĐẠI DIỆN CƠ QUAN</w:t>
            </w:r>
            <w:r>
              <w:rPr>
                <w:rFonts w:ascii="Arial" w:eastAsia="Times New Roman" w:hAnsi="Arial" w:cs="Arial"/>
                <w:b/>
                <w:color w:val="000000"/>
                <w:sz w:val="20"/>
                <w:szCs w:val="20"/>
              </w:rPr>
              <w:br/>
            </w:r>
            <w:r>
              <w:rPr>
                <w:rFonts w:ascii="Arial" w:eastAsia="Times New Roman" w:hAnsi="Arial" w:cs="Arial"/>
                <w:i/>
                <w:color w:val="000000"/>
                <w:sz w:val="20"/>
                <w:szCs w:val="20"/>
              </w:rPr>
              <w:t>(Ký, ghi rõ họ tên, chức vụ và đóng dấu)</w:t>
            </w:r>
            <w:r>
              <w:rPr>
                <w:rFonts w:ascii="Arial" w:eastAsia="Times New Roman" w:hAnsi="Arial" w:cs="Arial"/>
                <w:i/>
                <w:color w:val="000000"/>
                <w:sz w:val="20"/>
                <w:szCs w:val="20"/>
              </w:rPr>
              <w:br/>
            </w:r>
            <w:r>
              <w:rPr>
                <w:rFonts w:ascii="Arial" w:eastAsia="Times New Roman" w:hAnsi="Arial" w:cs="Arial"/>
                <w:i/>
                <w:color w:val="000000"/>
                <w:sz w:val="20"/>
                <w:szCs w:val="20"/>
              </w:rPr>
              <w:br/>
            </w:r>
            <w:r>
              <w:rPr>
                <w:rFonts w:ascii="Arial" w:eastAsia="Times New Roman" w:hAnsi="Arial" w:cs="Arial"/>
                <w:i/>
                <w:color w:val="000000"/>
                <w:sz w:val="20"/>
                <w:szCs w:val="20"/>
              </w:rPr>
              <w:br/>
            </w:r>
            <w:r>
              <w:rPr>
                <w:rFonts w:ascii="Arial" w:eastAsia="Times New Roman" w:hAnsi="Arial" w:cs="Arial"/>
                <w:i/>
                <w:color w:val="000000"/>
                <w:sz w:val="20"/>
                <w:szCs w:val="20"/>
              </w:rPr>
              <w:br/>
            </w:r>
            <w:r>
              <w:rPr>
                <w:rFonts w:ascii="Arial" w:eastAsia="Times New Roman" w:hAnsi="Arial" w:cs="Arial"/>
                <w:i/>
                <w:color w:val="000000"/>
                <w:sz w:val="20"/>
                <w:szCs w:val="20"/>
              </w:rPr>
              <w:br/>
            </w:r>
            <w:r>
              <w:rPr>
                <w:rFonts w:ascii="Arial" w:eastAsia="Times New Roman" w:hAnsi="Arial" w:cs="Arial"/>
                <w:b/>
                <w:color w:val="000000"/>
                <w:sz w:val="20"/>
                <w:szCs w:val="20"/>
              </w:rPr>
              <w:t>Tên người đại diện</w:t>
            </w:r>
          </w:p>
        </w:tc>
      </w:tr>
    </w:tbl>
    <w:p w:rsidR="00F900E1" w:rsidRPr="00A630DE" w:rsidRDefault="00F900E1" w:rsidP="00F900E1">
      <w:pPr>
        <w:widowControl w:val="0"/>
        <w:adjustRightInd w:val="0"/>
        <w:snapToGrid w:val="0"/>
        <w:spacing w:after="0" w:line="240" w:lineRule="auto"/>
        <w:rPr>
          <w:rFonts w:ascii="Arial" w:hAnsi="Arial" w:cs="Arial"/>
          <w:color w:val="000000"/>
          <w:sz w:val="20"/>
          <w:szCs w:val="20"/>
          <w:lang w:val="vi-VN"/>
        </w:rPr>
      </w:pPr>
    </w:p>
    <w:p w:rsidR="00F900E1" w:rsidRPr="00A630DE" w:rsidRDefault="00F900E1" w:rsidP="00F900E1">
      <w:pPr>
        <w:widowControl w:val="0"/>
        <w:adjustRightInd w:val="0"/>
        <w:snapToGrid w:val="0"/>
        <w:spacing w:after="0" w:line="240" w:lineRule="auto"/>
        <w:rPr>
          <w:rFonts w:ascii="Arial" w:hAnsi="Arial" w:cs="Arial"/>
          <w:color w:val="000000"/>
          <w:sz w:val="20"/>
          <w:szCs w:val="20"/>
          <w:vertAlign w:val="superscript"/>
          <w:lang w:val="vi-VN"/>
        </w:rPr>
      </w:pPr>
      <w:r w:rsidRPr="00A630DE">
        <w:rPr>
          <w:rFonts w:ascii="Arial" w:hAnsi="Arial" w:cs="Arial"/>
          <w:color w:val="000000"/>
          <w:sz w:val="20"/>
          <w:szCs w:val="20"/>
          <w:vertAlign w:val="superscript"/>
          <w:lang w:val="vi-VN"/>
        </w:rPr>
        <w:t>__________________</w:t>
      </w:r>
    </w:p>
    <w:p w:rsidR="00F900E1" w:rsidRPr="00A630DE" w:rsidRDefault="00F900E1" w:rsidP="00F900E1">
      <w:pPr>
        <w:widowControl w:val="0"/>
        <w:adjustRightInd w:val="0"/>
        <w:snapToGrid w:val="0"/>
        <w:spacing w:after="0" w:line="240" w:lineRule="auto"/>
        <w:rPr>
          <w:rFonts w:ascii="Arial" w:hAnsi="Arial" w:cs="Arial"/>
          <w:color w:val="000000"/>
          <w:sz w:val="20"/>
          <w:szCs w:val="20"/>
          <w:lang w:val="vi-VN"/>
        </w:rPr>
      </w:pPr>
      <w:r w:rsidRPr="00A630DE">
        <w:rPr>
          <w:rFonts w:ascii="Arial" w:hAnsi="Arial" w:cs="Arial"/>
          <w:color w:val="000000"/>
          <w:sz w:val="20"/>
          <w:szCs w:val="20"/>
          <w:vertAlign w:val="superscript"/>
          <w:lang w:val="vi-VN"/>
        </w:rPr>
        <w:t>1</w:t>
      </w:r>
      <w:r w:rsidRPr="00A630DE">
        <w:rPr>
          <w:rFonts w:ascii="Arial" w:hAnsi="Arial" w:cs="Arial"/>
          <w:color w:val="000000"/>
          <w:sz w:val="20"/>
          <w:szCs w:val="20"/>
          <w:lang w:val="vi-VN"/>
        </w:rPr>
        <w:t xml:space="preserve"> Đối với việc điều chỉnh chủ trương đầu tư chương trình/dự án áp dụng theo mẫu này cho các nội dung điều chỉnh.</w:t>
      </w:r>
    </w:p>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E1"/>
    <w:rsid w:val="00262DEE"/>
    <w:rsid w:val="00F9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873E-F56C-45B6-8F61-9198C87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E1"/>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2025-09-13T01:32:00Z</dcterms:created>
  <dcterms:modified xsi:type="dcterms:W3CDTF">2025-09-13T01:32:00Z</dcterms:modified>
</cp:coreProperties>
</file>