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5979"/>
      </w:tblGrid>
      <w:tr w:rsidR="000160F1" w:rsidRPr="00505A1E" w14:paraId="4D31DA52" w14:textId="77777777" w:rsidTr="004E2F13">
        <w:trPr>
          <w:trHeight w:val="700"/>
        </w:trPr>
        <w:tc>
          <w:tcPr>
            <w:tcW w:w="1806" w:type="pct"/>
          </w:tcPr>
          <w:p w14:paraId="6A16271D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4" w:type="pct"/>
            <w:hideMark/>
          </w:tcPr>
          <w:p w14:paraId="6EE77978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sz w:val="20"/>
                <w:szCs w:val="20"/>
              </w:rPr>
              <w:t>Mẫu số 11/QTDA</w:t>
            </w:r>
          </w:p>
          <w:p w14:paraId="412BED0D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5A1E">
              <w:rPr>
                <w:rFonts w:ascii="Arial" w:hAnsi="Arial" w:cs="Arial"/>
                <w:i/>
                <w:sz w:val="20"/>
                <w:szCs w:val="20"/>
              </w:rPr>
              <w:t xml:space="preserve">(kèm theo Thông tư số 91/2025/TT-BTC </w:t>
            </w:r>
            <w:r w:rsidRPr="00505A1E">
              <w:rPr>
                <w:rFonts w:ascii="Arial" w:hAnsi="Arial" w:cs="Arial"/>
                <w:i/>
                <w:sz w:val="20"/>
                <w:szCs w:val="20"/>
              </w:rPr>
              <w:br/>
              <w:t>ngày 26 tháng 9 năm 2025 của Bộ trưởng Bộ Tài chính)</w:t>
            </w:r>
          </w:p>
        </w:tc>
      </w:tr>
    </w:tbl>
    <w:p w14:paraId="0C916A63" w14:textId="77777777" w:rsidR="000160F1" w:rsidRPr="00505A1E" w:rsidRDefault="000160F1" w:rsidP="000160F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AB0F56" w14:textId="77777777" w:rsidR="000160F1" w:rsidRPr="00505A1E" w:rsidRDefault="000160F1" w:rsidP="000160F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19"/>
        <w:gridCol w:w="5841"/>
      </w:tblGrid>
      <w:tr w:rsidR="000160F1" w:rsidRPr="00505A1E" w14:paraId="162F1CC1" w14:textId="77777777" w:rsidTr="004E2F13">
        <w:trPr>
          <w:trHeight w:val="20"/>
          <w:jc w:val="center"/>
        </w:trPr>
        <w:tc>
          <w:tcPr>
            <w:tcW w:w="1880" w:type="pct"/>
            <w:hideMark/>
          </w:tcPr>
          <w:p w14:paraId="5A7838FF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512F77E9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  <w:p w14:paraId="2518075A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Số: ..../.....-BCQTDA</w:t>
            </w:r>
          </w:p>
        </w:tc>
        <w:tc>
          <w:tcPr>
            <w:tcW w:w="3120" w:type="pct"/>
            <w:hideMark/>
          </w:tcPr>
          <w:p w14:paraId="25DEDC24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CỘNG HOÀ XÃ HỘI CHỦ NGHĨA VIỆT NAM</w:t>
            </w:r>
          </w:p>
          <w:p w14:paraId="71B01FC0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Độc lập - Tự do - Hạnh phúc</w:t>
            </w:r>
          </w:p>
          <w:p w14:paraId="0CBEFE51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</w:t>
            </w:r>
          </w:p>
        </w:tc>
      </w:tr>
      <w:tr w:rsidR="000160F1" w:rsidRPr="00505A1E" w14:paraId="3379A3B5" w14:textId="77777777" w:rsidTr="004E2F13">
        <w:trPr>
          <w:trHeight w:val="20"/>
          <w:jc w:val="center"/>
        </w:trPr>
        <w:tc>
          <w:tcPr>
            <w:tcW w:w="1880" w:type="pct"/>
          </w:tcPr>
          <w:p w14:paraId="286EDBDA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V/v báo cáo tình hình quyết toán vốn đầu tư công dự án hoàn thành năm ...</w:t>
            </w:r>
          </w:p>
        </w:tc>
        <w:tc>
          <w:tcPr>
            <w:tcW w:w="3120" w:type="pct"/>
            <w:hideMark/>
          </w:tcPr>
          <w:p w14:paraId="3FF4F577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..., ngày ... tháng ... năm ...</w:t>
            </w:r>
          </w:p>
        </w:tc>
      </w:tr>
    </w:tbl>
    <w:p w14:paraId="5C8A298C" w14:textId="77777777" w:rsidR="000160F1" w:rsidRPr="00505A1E" w:rsidRDefault="000160F1" w:rsidP="000160F1">
      <w:pPr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</w:p>
    <w:p w14:paraId="3B68D50C" w14:textId="77777777" w:rsidR="000160F1" w:rsidRPr="00505A1E" w:rsidRDefault="000160F1" w:rsidP="000160F1">
      <w:pPr>
        <w:jc w:val="center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vi-VN"/>
        </w:rPr>
        <w:t>Kính gửi: Bộ Tài chính.</w:t>
      </w:r>
    </w:p>
    <w:p w14:paraId="3FC20A7F" w14:textId="77777777" w:rsidR="000160F1" w:rsidRPr="00505A1E" w:rsidRDefault="000160F1" w:rsidP="000160F1">
      <w:pPr>
        <w:jc w:val="center"/>
        <w:rPr>
          <w:rFonts w:ascii="Arial" w:hAnsi="Arial" w:cs="Arial"/>
          <w:color w:val="000000" w:themeColor="text1"/>
          <w:sz w:val="20"/>
          <w:szCs w:val="20"/>
          <w:lang w:val="vi-VN"/>
        </w:rPr>
      </w:pPr>
    </w:p>
    <w:p w14:paraId="12197B83" w14:textId="77777777" w:rsidR="000160F1" w:rsidRPr="00505A1E" w:rsidRDefault="000160F1" w:rsidP="000160F1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vi-VN"/>
        </w:rPr>
        <w:t>Căn cứ quy định tại Nghị định số 254/2025/NĐ-CP ngày 26 tháng 9 năm 2025 của Chính phủ quy định về quản lý, thanh toán, quyết toán dự án sử dụng vốn đầu tư công và Thông tư số 91/2025/TT-BTC ngày 26 tháng 9 năm 2025 của Bộ trưởng Bộ Tài chính quy định về hệ thống mẫu biểu sử dụng trong công tác quyết toán</w:t>
      </w:r>
      <w:r w:rsidRPr="00505A1E">
        <w:rPr>
          <w:rFonts w:ascii="Arial" w:hAnsi="Arial" w:cs="Arial"/>
          <w:i/>
          <w:color w:val="000000" w:themeColor="text1"/>
          <w:sz w:val="20"/>
          <w:szCs w:val="20"/>
          <w:lang w:val="vi-VN"/>
        </w:rPr>
        <w:t>; … (tên bộ, cơ quan trung ương, tập đoàn, tổng công ty nhà nước, Ủy ban nhân dân cấp tỉnh)</w:t>
      </w:r>
      <w:r w:rsidRPr="00505A1E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báo cáo tình hình quyết toán vốn đầu tư công dự án hoàn thành năm … như sau:</w:t>
      </w:r>
    </w:p>
    <w:p w14:paraId="76A40E1A" w14:textId="77777777" w:rsidR="000160F1" w:rsidRPr="00505A1E" w:rsidRDefault="000160F1" w:rsidP="000160F1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1. Tình hình quyết toán vốn đầu tư công dự án hoàn thành trong năm báo cáo </w:t>
      </w:r>
      <w:r w:rsidRPr="00505A1E">
        <w:rPr>
          <w:rFonts w:ascii="Arial" w:hAnsi="Arial" w:cs="Arial"/>
          <w:i/>
          <w:color w:val="000000" w:themeColor="text1"/>
          <w:sz w:val="20"/>
          <w:szCs w:val="20"/>
          <w:lang w:val="vi-VN"/>
        </w:rPr>
        <w:t>(chi tiết theo biểu đính kèm)</w:t>
      </w:r>
      <w:r w:rsidRPr="00505A1E">
        <w:rPr>
          <w:rFonts w:ascii="Arial" w:hAnsi="Arial" w:cs="Arial"/>
          <w:color w:val="000000" w:themeColor="text1"/>
          <w:sz w:val="20"/>
          <w:szCs w:val="20"/>
          <w:lang w:val="vi-VN"/>
        </w:rPr>
        <w:t>.</w:t>
      </w:r>
      <w:r w:rsidRPr="00505A1E">
        <w:rPr>
          <w:rFonts w:ascii="Arial" w:hAnsi="Arial" w:cs="Arial"/>
          <w:color w:val="000000" w:themeColor="text1"/>
          <w:sz w:val="20"/>
          <w:szCs w:val="20"/>
          <w:vertAlign w:val="superscript"/>
          <w:lang w:val="vi-VN"/>
        </w:rPr>
        <w:t>1</w:t>
      </w:r>
    </w:p>
    <w:p w14:paraId="0EBE0085" w14:textId="77777777" w:rsidR="000160F1" w:rsidRPr="00505A1E" w:rsidRDefault="000160F1" w:rsidP="000160F1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vi-VN"/>
        </w:rPr>
        <w:t>2. Tồn tại, vướng mắc trong công tác quyết toán vốn đầu tư công dự án hoàn thành: ...</w:t>
      </w:r>
    </w:p>
    <w:p w14:paraId="2A26B892" w14:textId="77777777" w:rsidR="000160F1" w:rsidRPr="00505A1E" w:rsidRDefault="000160F1" w:rsidP="000160F1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color w:val="000000" w:themeColor="text1"/>
          <w:sz w:val="20"/>
          <w:szCs w:val="20"/>
          <w:lang w:val="vi-VN"/>
        </w:rPr>
        <w:t>3. Đề xuất và kiến nghị về công tác quyết toán vốn đầu tư công dự án hoàn thành: ...</w:t>
      </w:r>
    </w:p>
    <w:p w14:paraId="2A83931B" w14:textId="77777777" w:rsidR="000160F1" w:rsidRPr="00505A1E" w:rsidRDefault="000160F1" w:rsidP="000160F1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0"/>
        <w:gridCol w:w="5680"/>
      </w:tblGrid>
      <w:tr w:rsidR="000160F1" w:rsidRPr="00505A1E" w14:paraId="4BBDAFA2" w14:textId="77777777" w:rsidTr="004E2F13">
        <w:tc>
          <w:tcPr>
            <w:tcW w:w="1966" w:type="pct"/>
          </w:tcPr>
          <w:p w14:paraId="14AF3306" w14:textId="77777777" w:rsidR="000160F1" w:rsidRPr="00505A1E" w:rsidRDefault="000160F1" w:rsidP="004E2F13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Nơi nhận: </w:t>
            </w:r>
          </w:p>
          <w:p w14:paraId="20453A35" w14:textId="77777777" w:rsidR="000160F1" w:rsidRPr="00505A1E" w:rsidRDefault="000160F1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trên;</w:t>
            </w:r>
          </w:p>
          <w:p w14:paraId="1AD6D29B" w14:textId="77777777" w:rsidR="000160F1" w:rsidRPr="00505A1E" w:rsidRDefault="000160F1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vị liên quan (nếu có);</w:t>
            </w:r>
          </w:p>
          <w:p w14:paraId="3E5A457F" w14:textId="77777777" w:rsidR="000160F1" w:rsidRPr="00505A1E" w:rsidRDefault="000160F1" w:rsidP="004E2F1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 ...</w:t>
            </w:r>
          </w:p>
        </w:tc>
        <w:tc>
          <w:tcPr>
            <w:tcW w:w="3034" w:type="pct"/>
          </w:tcPr>
          <w:p w14:paraId="2828F407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 xml:space="preserve">THỦ TRƯỞNG </w:t>
            </w: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ĐƠN VỊ BÁO CÁO</w:t>
            </w:r>
          </w:p>
          <w:p w14:paraId="462670AE" w14:textId="77777777" w:rsidR="000160F1" w:rsidRPr="00505A1E" w:rsidRDefault="000160F1" w:rsidP="004E2F1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(</w:t>
            </w: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</w:t>
            </w: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ý, ghi rõ họ tên</w:t>
            </w: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đóng dấu</w:t>
            </w: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)</w:t>
            </w:r>
          </w:p>
        </w:tc>
      </w:tr>
    </w:tbl>
    <w:p w14:paraId="4707AD52" w14:textId="77777777" w:rsidR="000160F1" w:rsidRPr="00505A1E" w:rsidRDefault="000160F1" w:rsidP="000160F1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C9109F8" w14:textId="77777777" w:rsidR="000160F1" w:rsidRPr="00505A1E" w:rsidRDefault="000160F1" w:rsidP="000160F1">
      <w:pPr>
        <w:pStyle w:val="FootnoteText"/>
        <w:adjustRightInd w:val="0"/>
        <w:snapToGrid w:val="0"/>
        <w:spacing w:after="120"/>
        <w:ind w:firstLine="720"/>
        <w:jc w:val="both"/>
        <w:rPr>
          <w:rStyle w:val="FootnoteReference"/>
          <w:rFonts w:ascii="Arial" w:hAnsi="Arial" w:cs="Arial"/>
          <w:lang w:val="en-US"/>
        </w:rPr>
      </w:pPr>
      <w:r w:rsidRPr="00505A1E">
        <w:rPr>
          <w:rFonts w:ascii="Arial" w:hAnsi="Arial" w:cs="Arial"/>
          <w:vertAlign w:val="superscript"/>
          <w:lang w:val="en-US"/>
        </w:rPr>
        <w:t>_______________________________</w:t>
      </w:r>
    </w:p>
    <w:p w14:paraId="33382724" w14:textId="77777777" w:rsidR="000160F1" w:rsidRPr="00505A1E" w:rsidRDefault="000160F1" w:rsidP="000160F1">
      <w:pPr>
        <w:pStyle w:val="FootnoteText"/>
        <w:adjustRightInd w:val="0"/>
        <w:snapToGrid w:val="0"/>
        <w:spacing w:after="120"/>
        <w:ind w:firstLine="720"/>
        <w:jc w:val="both"/>
        <w:rPr>
          <w:rFonts w:ascii="Arial" w:hAnsi="Arial" w:cs="Arial"/>
          <w:lang w:val="en-US"/>
        </w:rPr>
      </w:pPr>
      <w:r w:rsidRPr="00505A1E">
        <w:rPr>
          <w:rStyle w:val="FootnoteReference"/>
          <w:rFonts w:ascii="Arial" w:hAnsi="Arial" w:cs="Arial"/>
          <w:lang w:val="en-US"/>
        </w:rPr>
        <w:t>1</w:t>
      </w:r>
      <w:r w:rsidRPr="00505A1E">
        <w:rPr>
          <w:rFonts w:ascii="Arial" w:hAnsi="Arial" w:cs="Arial"/>
          <w:lang w:val="en-US"/>
        </w:rPr>
        <w:t xml:space="preserve"> Trường hợp trong năm không phát sinh các nội dung báo cáo thì đơn vị ghi rõ là "</w:t>
      </w:r>
      <w:r w:rsidRPr="00505A1E">
        <w:rPr>
          <w:rFonts w:ascii="Arial" w:hAnsi="Arial" w:cs="Arial"/>
          <w:b/>
          <w:i/>
          <w:lang w:val="en-US"/>
        </w:rPr>
        <w:t>không có phát sinh</w:t>
      </w:r>
      <w:r w:rsidRPr="00505A1E">
        <w:rPr>
          <w:rFonts w:ascii="Arial" w:hAnsi="Arial" w:cs="Arial"/>
          <w:lang w:val="en-US"/>
        </w:rPr>
        <w:t xml:space="preserve">" và không cần gửi kèm mẫu biểu. </w:t>
      </w:r>
    </w:p>
    <w:p w14:paraId="0C4264D3" w14:textId="77777777" w:rsidR="000160F1" w:rsidRPr="00505A1E" w:rsidRDefault="000160F1" w:rsidP="000160F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05A1E">
        <w:rPr>
          <w:rFonts w:ascii="Arial" w:hAnsi="Arial" w:cs="Arial"/>
          <w:color w:val="000000" w:themeColor="text1"/>
          <w:sz w:val="20"/>
          <w:szCs w:val="20"/>
        </w:rPr>
        <w:object w:dxaOrig="1508" w:dyaOrig="983" w14:anchorId="436DE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4" o:title=""/>
          </v:shape>
          <o:OLEObject Type="Embed" ProgID="Excel.Sheet.12" ShapeID="_x0000_i1025" DrawAspect="Icon" ObjectID="_1820736247" r:id="rId5"/>
        </w:object>
      </w:r>
    </w:p>
    <w:p w14:paraId="6A22B6D6" w14:textId="77777777" w:rsidR="000160F1" w:rsidRPr="00505A1E" w:rsidRDefault="000160F1" w:rsidP="000160F1">
      <w:pPr>
        <w:rPr>
          <w:rFonts w:ascii="Arial" w:hAnsi="Arial" w:cs="Arial"/>
          <w:color w:val="000000" w:themeColor="text1"/>
          <w:sz w:val="20"/>
          <w:szCs w:val="20"/>
        </w:rPr>
      </w:pPr>
      <w:r w:rsidRPr="00505A1E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274C47F7" w14:textId="77777777" w:rsidR="000160F1" w:rsidRDefault="000160F1"/>
    <w:sectPr w:rsidR="0001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F1"/>
    <w:rsid w:val="000160F1"/>
    <w:rsid w:val="00D5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D16B"/>
  <w15:chartTrackingRefBased/>
  <w15:docId w15:val="{02F9A663-D6C6-4CD1-BDE5-E474F029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160F1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0160F1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rsid w:val="00016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2</cp:revision>
  <dcterms:created xsi:type="dcterms:W3CDTF">2025-09-30T04:17:00Z</dcterms:created>
  <dcterms:modified xsi:type="dcterms:W3CDTF">2025-09-30T04:17:00Z</dcterms:modified>
</cp:coreProperties>
</file>