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37"/>
      </w:tblGrid>
      <w:tr w:rsidR="00717BAF" w:rsidRPr="00505A1E" w14:paraId="1B0483F3" w14:textId="77777777" w:rsidTr="004E2F13">
        <w:trPr>
          <w:trHeight w:val="700"/>
        </w:trPr>
        <w:tc>
          <w:tcPr>
            <w:tcW w:w="2042" w:type="pct"/>
          </w:tcPr>
          <w:p w14:paraId="244E3D0C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10122323"/>
          </w:p>
        </w:tc>
        <w:tc>
          <w:tcPr>
            <w:tcW w:w="2958" w:type="pct"/>
          </w:tcPr>
          <w:p w14:paraId="6888AD54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05/QTNĐ</w:t>
            </w:r>
          </w:p>
          <w:p w14:paraId="5E6E63A7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>(kèm theo Thông tư số 91/2025/TT-BTC ngày 26 tháng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t>9 năm 2025 của Bộ trưởng Bộ Tài chính)</w:t>
            </w:r>
          </w:p>
          <w:p w14:paraId="4BF1EC56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</w:t>
            </w:r>
          </w:p>
        </w:tc>
      </w:tr>
    </w:tbl>
    <w:p w14:paraId="1746B98D" w14:textId="77777777" w:rsidR="00717BAF" w:rsidRPr="00505A1E" w:rsidRDefault="00717BAF" w:rsidP="00717BA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4107"/>
        <w:gridCol w:w="5253"/>
      </w:tblGrid>
      <w:tr w:rsidR="00717BAF" w:rsidRPr="00505A1E" w14:paraId="617F0146" w14:textId="77777777" w:rsidTr="004E2F13">
        <w:tc>
          <w:tcPr>
            <w:tcW w:w="2194" w:type="pct"/>
          </w:tcPr>
          <w:p w14:paraId="0F491983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CƠ QUAN TÀI CHÍNH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</w: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  <w:t xml:space="preserve">Số: </w:t>
            </w:r>
            <w:proofErr w:type="gramStart"/>
            <w:r w:rsidRPr="00505A1E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505A1E">
              <w:rPr>
                <w:rFonts w:ascii="Arial" w:hAnsi="Arial" w:cs="Arial"/>
                <w:sz w:val="20"/>
                <w:szCs w:val="20"/>
              </w:rPr>
              <w:t>/.....</w:t>
            </w:r>
          </w:p>
          <w:p w14:paraId="02646E6A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</w:rPr>
              <w:t>V/v kiểm tra báo cáo quyết toán vốn</w:t>
            </w:r>
          </w:p>
          <w:p w14:paraId="61EC9858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</w:t>
            </w:r>
            <w:r w:rsidRPr="00505A1E">
              <w:rPr>
                <w:rFonts w:ascii="Arial" w:hAnsi="Arial" w:cs="Arial"/>
                <w:sz w:val="20"/>
                <w:szCs w:val="20"/>
              </w:rPr>
              <w:t>ầu tư công nguồn ngân sách nhà</w:t>
            </w:r>
          </w:p>
          <w:p w14:paraId="4C9D5EE2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</w:rPr>
              <w:t>nước theo năm ngân sách...của....</w:t>
            </w:r>
          </w:p>
        </w:tc>
        <w:tc>
          <w:tcPr>
            <w:tcW w:w="2806" w:type="pct"/>
          </w:tcPr>
          <w:p w14:paraId="4C4DD8B2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</w:r>
            <w:r w:rsidRPr="00505A1E">
              <w:rPr>
                <w:rFonts w:ascii="Arial" w:hAnsi="Arial" w:cs="Arial"/>
                <w:b/>
                <w:sz w:val="20"/>
                <w:szCs w:val="20"/>
              </w:rPr>
              <w:t>Độc lập – Tự do – Hạnh phúc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</w: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</w:t>
            </w:r>
            <w:r w:rsidRPr="00505A1E">
              <w:rPr>
                <w:rFonts w:ascii="Arial" w:hAnsi="Arial" w:cs="Arial"/>
                <w:sz w:val="20"/>
                <w:szCs w:val="20"/>
              </w:rPr>
              <w:br/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...., ngày ... tháng ... năm </w:t>
            </w:r>
            <w:proofErr w:type="gramStart"/>
            <w:r w:rsidRPr="00505A1E">
              <w:rPr>
                <w:rFonts w:ascii="Arial" w:hAnsi="Arial" w:cs="Arial"/>
                <w:i/>
                <w:sz w:val="20"/>
                <w:szCs w:val="20"/>
              </w:rPr>
              <w:t>.....</w:t>
            </w:r>
            <w:proofErr w:type="gramEnd"/>
          </w:p>
        </w:tc>
      </w:tr>
    </w:tbl>
    <w:p w14:paraId="6060C7C0" w14:textId="77777777" w:rsidR="00717BAF" w:rsidRPr="00505A1E" w:rsidRDefault="00717BAF" w:rsidP="00717BAF">
      <w:pPr>
        <w:jc w:val="center"/>
        <w:rPr>
          <w:rFonts w:ascii="Arial" w:hAnsi="Arial" w:cs="Arial"/>
          <w:sz w:val="20"/>
          <w:szCs w:val="20"/>
        </w:rPr>
      </w:pPr>
    </w:p>
    <w:p w14:paraId="7BDBEB1C" w14:textId="77777777" w:rsidR="00717BAF" w:rsidRPr="00505A1E" w:rsidRDefault="00717BAF" w:rsidP="00717BAF">
      <w:pPr>
        <w:jc w:val="center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>Kính gửi: ……………</w:t>
      </w:r>
      <w:proofErr w:type="gramStart"/>
      <w:r w:rsidRPr="00505A1E">
        <w:rPr>
          <w:rFonts w:ascii="Arial" w:hAnsi="Arial" w:cs="Arial"/>
          <w:sz w:val="20"/>
          <w:szCs w:val="20"/>
        </w:rPr>
        <w:t>…..</w:t>
      </w:r>
      <w:proofErr w:type="gramEnd"/>
    </w:p>
    <w:p w14:paraId="3ED7939F" w14:textId="77777777" w:rsidR="00717BAF" w:rsidRPr="00505A1E" w:rsidRDefault="00717BAF" w:rsidP="00717BAF">
      <w:pPr>
        <w:jc w:val="center"/>
        <w:rPr>
          <w:rFonts w:ascii="Arial" w:hAnsi="Arial" w:cs="Arial"/>
          <w:sz w:val="20"/>
          <w:szCs w:val="20"/>
        </w:rPr>
      </w:pPr>
    </w:p>
    <w:p w14:paraId="6F471DBD" w14:textId="77777777" w:rsidR="00717BAF" w:rsidRPr="00505A1E" w:rsidRDefault="00717BAF" w:rsidP="00717BAF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>Căn cứ quy định tại Nghị định số 254/2025/NĐ-CP ngày 26 tháng 9 năm 2025 của Chính phủ quy định về quản lý, thanh toán, quyết toán dự án sử dụng vốn đầu tư công và Thông tư số 91/2025/TT-BTC ngày 26 tháng 9 năm 2025 của Bộ trưởng Bộ Tài chính quy định về hệ thống mẫu biểu sử dụng trong công tác quyết toán; Căn cứ báo cáo quyết toán vốn đầu tư công nguồn ngân sách nhà nước năm ... của... (tên cơ quan, đơn vị được kiểm tra quyết toán); sau khi kiểm tra báo cáo quyết toán vốn đầu tư công nguồn ngân sách nhà nước theo năm ngân sách ... của....; (Cơ quan kiểm tra) có ý kiến như sau:</w:t>
      </w:r>
    </w:p>
    <w:p w14:paraId="164CD9D8" w14:textId="77777777" w:rsidR="00717BAF" w:rsidRPr="00505A1E" w:rsidRDefault="00717BAF" w:rsidP="00717BAF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>1. Nhận xét về việc chấp hành chế độ chính sách, thời gian, nội dung, mẫu biểu báo cáo.</w:t>
      </w:r>
    </w:p>
    <w:p w14:paraId="1D4DE274" w14:textId="77777777" w:rsidR="00717BAF" w:rsidRPr="00505A1E" w:rsidRDefault="00717BAF" w:rsidP="00717BAF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>2. Kiểm tra về tính đầy đủ, khớp đúng giữa các số liệu báo cáo quyết toán với xác nhận, báo cáo quyết toán của Kho bạc Nhà nước.</w:t>
      </w:r>
    </w:p>
    <w:p w14:paraId="4FF52B58" w14:textId="77777777" w:rsidR="00717BAF" w:rsidRPr="00505A1E" w:rsidRDefault="00717BAF" w:rsidP="00717BAF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>3. Các nhận xét khác (nếu có).</w:t>
      </w:r>
    </w:p>
    <w:p w14:paraId="0B8CB972" w14:textId="77777777" w:rsidR="00717BAF" w:rsidRPr="00505A1E" w:rsidRDefault="00717BAF" w:rsidP="00717BAF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505A1E">
        <w:rPr>
          <w:rFonts w:ascii="Arial" w:hAnsi="Arial" w:cs="Arial"/>
          <w:sz w:val="20"/>
          <w:szCs w:val="20"/>
        </w:rPr>
        <w:t xml:space="preserve">4. Đề xuất và kiến </w:t>
      </w:r>
      <w:proofErr w:type="gramStart"/>
      <w:r w:rsidRPr="00505A1E">
        <w:rPr>
          <w:rFonts w:ascii="Arial" w:hAnsi="Arial" w:cs="Arial"/>
          <w:sz w:val="20"/>
          <w:szCs w:val="20"/>
        </w:rPr>
        <w:t>nghị:...</w:t>
      </w:r>
      <w:proofErr w:type="gramEnd"/>
    </w:p>
    <w:p w14:paraId="30B30229" w14:textId="77777777" w:rsidR="00717BAF" w:rsidRPr="00505A1E" w:rsidRDefault="00717BAF" w:rsidP="00717B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482"/>
      </w:tblGrid>
      <w:tr w:rsidR="00717BAF" w:rsidRPr="00505A1E" w14:paraId="4178BDAC" w14:textId="77777777" w:rsidTr="004E2F13">
        <w:trPr>
          <w:trHeight w:val="907"/>
        </w:trPr>
        <w:tc>
          <w:tcPr>
            <w:tcW w:w="2606" w:type="pct"/>
          </w:tcPr>
          <w:p w14:paraId="5E66BE20" w14:textId="77777777" w:rsidR="00717BAF" w:rsidRPr="00505A1E" w:rsidRDefault="00717BAF" w:rsidP="004E2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</w:p>
          <w:p w14:paraId="2698CCA9" w14:textId="77777777" w:rsidR="00717BAF" w:rsidRPr="00505A1E" w:rsidRDefault="00717BAF" w:rsidP="004E2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</w:rPr>
              <w:t>- Cơ quan....;</w:t>
            </w:r>
          </w:p>
          <w:p w14:paraId="4EF02C9C" w14:textId="77777777" w:rsidR="00717BAF" w:rsidRPr="00505A1E" w:rsidRDefault="00717BAF" w:rsidP="004E2F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</w:rPr>
              <w:t>- Các đơn vị liên quan (nếu có);</w:t>
            </w:r>
          </w:p>
          <w:p w14:paraId="6EEC45DE" w14:textId="77777777" w:rsidR="00717BAF" w:rsidRPr="00505A1E" w:rsidRDefault="00717BAF" w:rsidP="004E2F13">
            <w:pPr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sz w:val="20"/>
                <w:szCs w:val="20"/>
              </w:rPr>
              <w:t>- Lưu: VT.</w:t>
            </w:r>
          </w:p>
        </w:tc>
        <w:tc>
          <w:tcPr>
            <w:tcW w:w="2394" w:type="pct"/>
          </w:tcPr>
          <w:p w14:paraId="794156BF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</w:p>
          <w:p w14:paraId="5AA9DC64" w14:textId="77777777" w:rsidR="00717BAF" w:rsidRPr="00505A1E" w:rsidRDefault="00717BAF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14:paraId="5011450D" w14:textId="77777777" w:rsidR="00717BAF" w:rsidRPr="00505A1E" w:rsidRDefault="00717BAF" w:rsidP="00717BAF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192EE32" w14:textId="77777777" w:rsidR="00717BAF" w:rsidRPr="00505A1E" w:rsidRDefault="00717BAF" w:rsidP="00717BAF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br w:type="page"/>
      </w:r>
    </w:p>
    <w:bookmarkEnd w:id="0"/>
    <w:p w14:paraId="67B2CBE2" w14:textId="77777777" w:rsidR="00717BAF" w:rsidRDefault="00717BAF"/>
    <w:sectPr w:rsidR="0071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AF"/>
    <w:rsid w:val="007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86D0"/>
  <w15:chartTrackingRefBased/>
  <w15:docId w15:val="{E0FF7FC6-726F-483F-A836-3CFE52B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1</cp:revision>
  <dcterms:created xsi:type="dcterms:W3CDTF">2025-09-30T04:00:00Z</dcterms:created>
  <dcterms:modified xsi:type="dcterms:W3CDTF">2025-09-30T04:01:00Z</dcterms:modified>
</cp:coreProperties>
</file>