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0" w:type="dxa"/>
        <w:shd w:val="clear" w:color="auto" w:fill="FFFFFF"/>
        <w:tblCellMar>
          <w:top w:w="15" w:type="dxa"/>
          <w:left w:w="15" w:type="dxa"/>
          <w:bottom w:w="15" w:type="dxa"/>
          <w:right w:w="15" w:type="dxa"/>
        </w:tblCellMar>
        <w:tblLook w:val="04A0" w:firstRow="1" w:lastRow="0" w:firstColumn="1" w:lastColumn="0" w:noHBand="0" w:noVBand="1"/>
      </w:tblPr>
      <w:tblGrid>
        <w:gridCol w:w="2696"/>
        <w:gridCol w:w="6234"/>
      </w:tblGrid>
      <w:tr w:rsidR="00661A6B" w:rsidRPr="00661A6B" w:rsidTr="002D77D6">
        <w:tc>
          <w:tcPr>
            <w:tcW w:w="2692" w:type="dxa"/>
            <w:shd w:val="clear" w:color="auto" w:fill="FFFFFF"/>
            <w:vAlign w:val="center"/>
            <w:hideMark/>
          </w:tcPr>
          <w:p w:rsidR="00661A6B" w:rsidRPr="00661A6B" w:rsidRDefault="00661A6B" w:rsidP="002D77D6">
            <w:pPr>
              <w:spacing w:after="360" w:line="360" w:lineRule="auto"/>
              <w:jc w:val="center"/>
              <w:rPr>
                <w:rFonts w:ascii="Times New Roman" w:eastAsia="Times New Roman" w:hAnsi="Times New Roman" w:cs="Times New Roman"/>
                <w:color w:val="000000"/>
                <w:sz w:val="27"/>
                <w:szCs w:val="27"/>
              </w:rPr>
            </w:pPr>
            <w:r w:rsidRPr="00661A6B">
              <w:rPr>
                <w:rFonts w:ascii="Times New Roman" w:eastAsia="Times New Roman" w:hAnsi="Times New Roman" w:cs="Times New Roman"/>
                <w:b/>
                <w:bCs/>
                <w:color w:val="000000"/>
                <w:sz w:val="27"/>
                <w:szCs w:val="27"/>
              </w:rPr>
              <w:t>Hội CCB xã ……(1)</w:t>
            </w:r>
          </w:p>
          <w:p w:rsidR="00661A6B" w:rsidRPr="00661A6B" w:rsidRDefault="00661A6B" w:rsidP="002D77D6">
            <w:pPr>
              <w:spacing w:before="150" w:after="60" w:line="360" w:lineRule="auto"/>
              <w:jc w:val="center"/>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Chi hội CCB……(2)</w:t>
            </w:r>
          </w:p>
        </w:tc>
        <w:tc>
          <w:tcPr>
            <w:tcW w:w="6224" w:type="dxa"/>
            <w:shd w:val="clear" w:color="auto" w:fill="FFFFFF"/>
            <w:vAlign w:val="center"/>
            <w:hideMark/>
          </w:tcPr>
          <w:p w:rsidR="00661A6B" w:rsidRPr="00661A6B" w:rsidRDefault="00661A6B" w:rsidP="002D77D6">
            <w:pPr>
              <w:spacing w:before="150" w:after="60" w:line="360" w:lineRule="auto"/>
              <w:jc w:val="center"/>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CỘNG HÒA XÃ HỘI CHỦ NGHĨA VIỆT NAM</w:t>
            </w:r>
          </w:p>
          <w:p w:rsidR="002D77D6" w:rsidRPr="002D77D6" w:rsidRDefault="00661A6B" w:rsidP="002D77D6">
            <w:pPr>
              <w:spacing w:before="150" w:after="60" w:line="360" w:lineRule="auto"/>
              <w:jc w:val="center"/>
              <w:rPr>
                <w:rFonts w:ascii="Times New Roman" w:eastAsia="Times New Roman" w:hAnsi="Times New Roman" w:cs="Times New Roman"/>
                <w:b/>
                <w:bCs/>
                <w:color w:val="000000"/>
                <w:sz w:val="24"/>
                <w:szCs w:val="24"/>
              </w:rPr>
            </w:pPr>
            <w:r w:rsidRPr="00661A6B">
              <w:rPr>
                <w:rFonts w:ascii="Times New Roman" w:eastAsia="Times New Roman" w:hAnsi="Times New Roman" w:cs="Times New Roman"/>
                <w:b/>
                <w:bCs/>
                <w:color w:val="000000"/>
                <w:sz w:val="24"/>
                <w:szCs w:val="24"/>
              </w:rPr>
              <w:t>Độc lập – Tự do – Hạnh Phúc</w:t>
            </w:r>
          </w:p>
        </w:tc>
      </w:tr>
    </w:tbl>
    <w:p w:rsidR="002D77D6" w:rsidRPr="002D77D6" w:rsidRDefault="002D77D6" w:rsidP="002D77D6">
      <w:pPr>
        <w:shd w:val="clear" w:color="auto" w:fill="FFFFFF"/>
        <w:spacing w:before="150" w:after="60" w:line="360" w:lineRule="auto"/>
        <w:jc w:val="right"/>
        <w:rPr>
          <w:rFonts w:ascii="Times New Roman" w:eastAsia="Times New Roman" w:hAnsi="Times New Roman" w:cs="Times New Roman"/>
          <w:bCs/>
          <w:color w:val="000000"/>
          <w:sz w:val="24"/>
          <w:szCs w:val="24"/>
        </w:rPr>
      </w:pPr>
      <w:r w:rsidRPr="002D77D6">
        <w:rPr>
          <w:rFonts w:ascii="Times New Roman" w:eastAsia="Times New Roman" w:hAnsi="Times New Roman" w:cs="Times New Roman"/>
          <w:bCs/>
          <w:color w:val="000000"/>
          <w:sz w:val="24"/>
          <w:szCs w:val="24"/>
        </w:rPr>
        <w:t>Ngày ….tháng….năm….</w:t>
      </w:r>
    </w:p>
    <w:p w:rsidR="00661A6B" w:rsidRPr="002D77D6" w:rsidRDefault="002D77D6" w:rsidP="002D77D6">
      <w:pPr>
        <w:shd w:val="clear" w:color="auto" w:fill="FFFFFF"/>
        <w:spacing w:before="150" w:after="60" w:line="360" w:lineRule="auto"/>
        <w:jc w:val="center"/>
        <w:rPr>
          <w:rFonts w:ascii="Times New Roman" w:eastAsia="Times New Roman" w:hAnsi="Times New Roman" w:cs="Times New Roman"/>
          <w:b/>
          <w:color w:val="000000"/>
          <w:sz w:val="24"/>
          <w:szCs w:val="24"/>
        </w:rPr>
      </w:pPr>
      <w:r w:rsidRPr="002D77D6">
        <w:rPr>
          <w:rFonts w:ascii="Times New Roman" w:eastAsia="Times New Roman" w:hAnsi="Times New Roman" w:cs="Times New Roman"/>
          <w:b/>
          <w:bCs/>
          <w:color w:val="000000"/>
          <w:sz w:val="24"/>
          <w:szCs w:val="24"/>
        </w:rPr>
        <w:t>BÁO CÁO</w:t>
      </w:r>
    </w:p>
    <w:p w:rsidR="00661A6B" w:rsidRDefault="002D77D6" w:rsidP="002D77D6">
      <w:pPr>
        <w:shd w:val="clear" w:color="auto" w:fill="FFFFFF"/>
        <w:spacing w:before="150" w:after="60" w:line="360" w:lineRule="auto"/>
        <w:jc w:val="center"/>
        <w:rPr>
          <w:rFonts w:ascii="Times New Roman" w:eastAsia="Times New Roman" w:hAnsi="Times New Roman" w:cs="Times New Roman"/>
          <w:b/>
          <w:color w:val="000000"/>
          <w:sz w:val="24"/>
          <w:szCs w:val="24"/>
        </w:rPr>
      </w:pPr>
      <w:r w:rsidRPr="002D77D6">
        <w:rPr>
          <w:rFonts w:ascii="Times New Roman" w:eastAsia="Times New Roman" w:hAnsi="Times New Roman" w:cs="Times New Roman"/>
          <w:b/>
          <w:color w:val="000000"/>
          <w:sz w:val="24"/>
          <w:szCs w:val="24"/>
        </w:rPr>
        <w:t>TỔNG KẾT CHI HỘI CỰU CHIẾN BINH NĂM ….</w:t>
      </w:r>
    </w:p>
    <w:p w:rsidR="002D77D6" w:rsidRPr="00661A6B" w:rsidRDefault="002D77D6" w:rsidP="002D77D6">
      <w:pPr>
        <w:shd w:val="clear" w:color="auto" w:fill="FFFFFF"/>
        <w:spacing w:before="150" w:after="60" w:line="360" w:lineRule="auto"/>
        <w:jc w:val="center"/>
        <w:rPr>
          <w:rFonts w:ascii="Times New Roman" w:eastAsia="Times New Roman" w:hAnsi="Times New Roman" w:cs="Times New Roman"/>
          <w:color w:val="000000"/>
          <w:sz w:val="24"/>
          <w:szCs w:val="24"/>
        </w:rPr>
      </w:pP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1. Đặc điểm tình hình</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a. Thuận lợi:</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Chi hội CCB tổ dân phố tiêu biểu. Chi bộ có……. các đồng chí CCB (có cả cán bộ nữ).</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Chi bộ có 02 đảng viên là thương binh (đ/c ……….. và đ/c ………..), 01 đ/c là thương binh (đ/c ……….. và đ/c ………..), 01 đ/c là thương binh (đ/c /c. /c………).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Chi bộ dưới sự lãnh đạo của Chi bộ có …….. Đảng viên trong đó 50% Đảng viên là Bộ đội, Công an hưu trí và ……. Đảng viên sinh hoạt hai chiều theo Nghị định 76. Đây là thế mạnh của chi bộ, tổ dân phố số ………………</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An ninh chính trị và trật tự an toàn xã hội được đảm bảo tốt, không có tệ nạn xã hội, không có hộ nghèo. Dân trí khá cao.</w:t>
      </w:r>
    </w:p>
    <w:p w:rsidR="002D77D6" w:rsidRDefault="002D77D6"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Hạn chế</w:t>
      </w:r>
    </w:p>
    <w:p w:rsidR="00661A6B" w:rsidRPr="00661A6B" w:rsidRDefault="002D77D6"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bookmarkStart w:id="0" w:name="_GoBack"/>
      <w:bookmarkEnd w:id="0"/>
      <w:r w:rsidR="00661A6B" w:rsidRPr="00661A6B">
        <w:rPr>
          <w:rFonts w:ascii="Times New Roman" w:eastAsia="Times New Roman" w:hAnsi="Times New Roman" w:cs="Times New Roman"/>
          <w:color w:val="000000"/>
          <w:sz w:val="24"/>
          <w:szCs w:val="24"/>
        </w:rPr>
        <w:t>àng quán, hộ kinh doanh lấn chiếm vỉa hè, lòng đường ảnh hưởng trực tiếp đến đời sống, sinh hoạt của người dân khu phố. Và một số khó khăn………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Thực hiện kế hoạch công tác nhiệm kỳ của Hội CCB phường, nghị quyết Chi hội CCB – Chi hội số …….. đã tổ chức triển khai thực hiện và đạt kết quả cụ thể như sau:</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2. Xây dựng chi hội trong sạch vững mạnh</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a. Về chính trị tư tưởng</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lastRenderedPageBreak/>
        <w:t>– Tư tưởng của cán bộ, hội viên cơ bản kiên định, thực hiện nghiêm túc chủ trương đường lối của Đảng, chính sách, pháp luật của Nhà nước.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Thực hiện tốt chế độ học tập nghị quyết, chuyên đề học tập tài liệu cho đội ngũ cán bộ. Phối hợp với chi bộ thông tin tình hình thời sự, thông tin thời sự trong nước và quốc tế để cán bộ, hội viên nắm vững đường lối, chính sách quân sự của Đảng và nghệ thuật công tác đối ngoại.</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Động viên đoàn viên, giữ gìn và phát huy bản chất, truyền thống “Bộ đội Cụ Hồ gương mẫu, giản dị trong cuộc sống. Tích cực hưởng ứng cuộc thi viết về gương người tốt việc tốt” trong nhiệm kỳ….</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b. Về tổ chức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Tổ chức tốt hội nghị tổng kết nhiệm kỳ……. và triển khai nhiệm vụ, kế hoạch nhiệm kỳ…….</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Nhiệm kỳ…. trong điều kiện còn nhiều khó khăn nhưng chi bộ đã có nhiều cố gắng hoàn thành và vượt các chỉ tiêu, nhiệm vụ đề ra, nội bộ đoàn kết, tư tưởng đảng viên vững vàng. , vững chắc.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Về số lượng, chất lượng đảng viên của chi hội tính đến ngày…….. (Báo cáo theo mẫu gửi chi nhánh)</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Trong nhiệm kỳ, chi bộ xét và đề nghị kết nạp… Đảng viên mới đạt ………% kế hoạch.</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Như vậy: Chi hội CCB số…… hiện có ……… Hội viên (đến ngày…………………) ( 4)</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Nam giới: ……………..; Nữ giới………………….; tuổi thấp nhất………; Cao nhất…….</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Cấp Đại tá: …..đ/c; Thiếu tá, Trung tá, Thượng tá…. đ/c; Thượng úy ………đ/c; Hạ sĩ quan, binh sĩ: …….đ/c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Đảng viên là đảng viên: …../……~……%</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Chi hội đã duy trì nền nếp sinh hoạt theo quy định của điều lệ hội, số hội viên tham gia sinh hoạt bình quân đạt ……………..% trên tổng số hội viên .</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3. Công tác tình nghĩa, chăm lo đời sống, vật chất tinh thần: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Việc thu nộp hội phí, quỹ đền ơn đáp nghĩa, quỹ hội phường, quỹ chi hội thực hiện theo quy định của Hội CCB Việt Nam.</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Công đoàn tổ chức cho đoàn viên đi tham quan.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lastRenderedPageBreak/>
        <w:t>– Trích quỹ hội ủng hộ Trường Sa và đồng bào Nam Bộ bị hạn, mặn; với số tiền …………đồng.</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100% gia đình hội viên tham gia ủng hộ quỹ đền ơn đáp nghĩa, quỹ bảo trợ trẻ em, quỹ vì người nghèo, đồng bào bị thiên tai, bão lũ… với tinh thần tương thân tương ái, trách nhiệm cao.</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Tuyên truyền, thực hiện các chế độ chính sách xã hội cho hội viên CCB như bảo hiểm y tế theo quy định trên.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Nhân dịp… Bác Hồ về Cao Bằng lãnh đạo cách mạng Việt Nam. Hội tổ chức cho cán bộ, hội viên và bà con đi học tập, tham quan truyền thống theo đúng kế hoạch đạt mục đích đề ra. Đoàn có …. Các thành viên tham gia chuyến đi được đánh giá là an toàn, thành công và mang nhiều ý nghĩa thiết thực.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4. Tham gia xây dựng địa phương:</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Mối quan hệ phối hợp với cấp ủy Đảng, Ban công tác Mặt trận và các đoàn thể chính trị – xã hội ở tổ dân phố: Hội viên CCB tham gia sinh hoạt chi bộ, tổ dân phố: có ….. ủy viên; Ban bảo vệ nhân dân…….thành viên.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Tích cực hưởng ứng và gương mẫu trong cuộc bầu cử đại biểu Quốc hội nhiệm kỳ….. và đại biểu Hội đồng nhân dân các cấp nhiệm kỳ …………… thành viên của các tổ bầu cử đã hoàn thành xuất sắc nhiệm vụ.</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Tham gia xây dựng và thực hiện quy chế dân chủ, thực hiện và hưởng ứng 3 cuộc vận động lớn của đất nước.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Một là: Phong trào “Toàn dân đoàn kết xây dựng đời sống văn hóa ở khu dân cư”</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Thứ hai: “Học tập và làm theo tấm gương đạo đức Hồ Chí Minh”</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Thứ ba: Cuộc vận động “Người Việt Nam ưu tiên dùng hàng Việt Nam”</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Tích cực tham gia các hoạt động văn nghệ, vệ sinh môi trường, các phong trào thi đua chào mừng các ngày lễ lớn trong nhiệm kỳ. Tham gia 2 giải chạy bền do Báo Hà Nội tổ chức trong nhiệm kỳ mới. Chi đoàn có ….. lượt tham gia 2 lượt chạy. Tuy nhiên, họ không giành chiến thắng, nhưng trên 60 tuổi vẫn chạy tốt. Hội viên cùng gia đình luyện tập các môn thể thao yêu thích, phù hợp với tình trạng sức khỏe như cầu lông, bóng bàn, đi bộ…</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lastRenderedPageBreak/>
        <w:t>– Tích cực tham gia phong trào “Quần chúng bảo vệ ANTQ, chống tệ nạn xã hội, xây dựng tổ dân phố an toàn” Chi bộ có 01 đảng viên tham gia lực lượng dân phòng, tuần tra kiểm soát. góp phần bảo vệ an ninh chính trị và trật tự an toàn xã hội.</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5. Đánh giá xét thi đua theo tiêu chuẩn</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a. Về cá nhân “Hội viên CCB gương mẫu”</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 Sinh viên (100%) yêu cầu có danh sách kèm theo</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b. Chương “Tinh khiết, mạnh mẽ, xuất sắc”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 Học sinh cá biệt (100%) thực hiện tốt nghĩa vụ công dân, hoàn thành xuất sắc nhiệm vụ được giao</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100% cá nhân đạt danh hiệu hội viên CCB gương mẫu</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Nội bộ đoàn kết, tuân thủ và chấp hành tốt chủ trương, đường lối của Đảng, chính sách, pháp luật của Nhà nước</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Đề nghị chi nhánh CCB số. ….. đạt “Trong sạch, vững mạnh” nhiệm kỳ…..</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Tóm lại: Nhiệm kỳ ……… chi bộ đã hoàn thành xuất sắc nhiệm vụ được giao, xứng đáng là lực lượng nòng cốt, chỗ dựa tin cậy của cấp ủy Đảng, tổ dân phố và cán bộ đoàn thể. thân hình. thân hình. hội viên CCB.</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Tuy nhiên, hoạt động của Hội vẫn còn những tồn tại, hạn chế sau:</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b/>
          <w:bCs/>
          <w:color w:val="000000"/>
          <w:sz w:val="24"/>
          <w:szCs w:val="24"/>
        </w:rPr>
        <w:t>6. Những mặt hạn chế, tồn tại</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Một số hội viên cón sức khỏe đi làm thêm để tăng rhu nhập cho gia đình nên ít tham gia sinh hoạt và các hoạt động khi được phân công.</w:t>
      </w:r>
    </w:p>
    <w:p w:rsidR="00661A6B" w:rsidRPr="00661A6B" w:rsidRDefault="00661A6B" w:rsidP="002D77D6">
      <w:pPr>
        <w:shd w:val="clear" w:color="auto" w:fill="FFFFFF"/>
        <w:spacing w:before="150" w:after="60" w:line="360" w:lineRule="auto"/>
        <w:jc w:val="both"/>
        <w:rPr>
          <w:rFonts w:ascii="Times New Roman" w:eastAsia="Times New Roman" w:hAnsi="Times New Roman" w:cs="Times New Roman"/>
          <w:color w:val="000000"/>
          <w:sz w:val="24"/>
          <w:szCs w:val="24"/>
        </w:rPr>
      </w:pPr>
      <w:r w:rsidRPr="00661A6B">
        <w:rPr>
          <w:rFonts w:ascii="Times New Roman" w:eastAsia="Times New Roman" w:hAnsi="Times New Roman" w:cs="Times New Roman"/>
          <w:color w:val="000000"/>
          <w:sz w:val="24"/>
          <w:szCs w:val="24"/>
        </w:rPr>
        <w:t>– Số lượng hội viên tham gia sinh hoạt chưa đều, nội dung sinh hoạt còn hạn chế, chất lượng chưa cao.</w:t>
      </w:r>
    </w:p>
    <w:p w:rsidR="007A4BE5" w:rsidRPr="00661A6B" w:rsidRDefault="002D77D6" w:rsidP="002D77D6">
      <w:pPr>
        <w:spacing w:line="360" w:lineRule="auto"/>
        <w:rPr>
          <w:rFonts w:ascii="Times New Roman" w:hAnsi="Times New Roman" w:cs="Times New Roman"/>
        </w:rPr>
      </w:pPr>
    </w:p>
    <w:sectPr w:rsidR="007A4BE5" w:rsidRPr="00661A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6B"/>
    <w:rsid w:val="002D77D6"/>
    <w:rsid w:val="00414D81"/>
    <w:rsid w:val="00661A6B"/>
    <w:rsid w:val="008C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04F29-B8A0-4696-A235-F19527ED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1A6B"/>
    <w:rPr>
      <w:b/>
      <w:bCs/>
    </w:rPr>
  </w:style>
  <w:style w:type="paragraph" w:styleId="NormalWeb">
    <w:name w:val="Normal (Web)"/>
    <w:basedOn w:val="Normal"/>
    <w:uiPriority w:val="99"/>
    <w:semiHidden/>
    <w:unhideWhenUsed/>
    <w:rsid w:val="00661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2025-11-25T09:42:00Z</dcterms:created>
  <dcterms:modified xsi:type="dcterms:W3CDTF">2025-11-25T09:42:00Z</dcterms:modified>
</cp:coreProperties>
</file>