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3E42" w:rsidRPr="000005B4" w:rsidRDefault="000F3E42" w:rsidP="000F3E42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chuong_pl_8"/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Mẫu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08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0F3E42" w:rsidRPr="000005B4" w:rsidTr="000F3E42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E42" w:rsidRPr="000005B4" w:rsidRDefault="000F3E42" w:rsidP="000F3E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ĐƠN VỊ CẤP TRÊN</w:t>
            </w: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E42" w:rsidRPr="000005B4" w:rsidRDefault="000F3E42" w:rsidP="000F3E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CỘNG HÒA XÃ HỘI CHỦ NGHĨA VIỆT NAM</w:t>
            </w: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Độc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lập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-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do -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Hạnh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0F3E42" w:rsidRPr="000005B4" w:rsidTr="000F3E42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E42" w:rsidRPr="000005B4" w:rsidRDefault="000F3E42" w:rsidP="000F3E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0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3E42" w:rsidRPr="000005B4" w:rsidRDefault="000F3E42" w:rsidP="000F3E42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1</w:t>
            </w:r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Tỉnh (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),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tháng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năm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…</w:t>
            </w:r>
          </w:p>
        </w:tc>
      </w:tr>
    </w:tbl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:rsidR="000F3E42" w:rsidRPr="000005B4" w:rsidRDefault="000F3E42" w:rsidP="000F3E4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1" w:name="chuong_pl_8_name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BÁO CÁO THÀNH TÍCH</w:t>
      </w:r>
      <w:bookmarkEnd w:id="1"/>
    </w:p>
    <w:p w:rsidR="000F3E42" w:rsidRPr="000005B4" w:rsidRDefault="000F3E42" w:rsidP="000F3E4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2" w:name="chuong_pl_8_name_name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 NGHỊ TẶNG…………</w:t>
      </w:r>
      <w:proofErr w:type="gram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…..</w:t>
      </w:r>
      <w:bookmarkEnd w:id="2"/>
      <w:proofErr w:type="gram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2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thưởng</w:t>
      </w:r>
      <w:proofErr w:type="spellEnd"/>
    </w:p>
    <w:p w:rsidR="000F3E42" w:rsidRPr="000005B4" w:rsidRDefault="000F3E42" w:rsidP="000F3E4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đầy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chữ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in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không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viết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tắt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I. THÔNG TIN CHUNG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điểm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trụ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thoại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fax;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tin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điện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tử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tổng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số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viên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giao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-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bí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ngày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tháng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quê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quán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nơi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thường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trú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II. THÀNH TÍCH ĐẠT ĐƯỢC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Báo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kết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năng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suất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chất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lượng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trào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chuyên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chuyên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phục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nhiệm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đóng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góp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sự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triển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ứng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tiến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khoa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kỹ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thuật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công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từ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thiện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giải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pháp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đạt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được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lại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quả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tế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xã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hội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dẫn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đầu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phong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trào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những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nghiệm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rút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trong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đợt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....</w:t>
      </w: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</w:t>
      </w: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F3E42" w:rsidRPr="000005B4" w:rsidTr="000F3E42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0F3E42" w:rsidRPr="000005B4" w:rsidRDefault="000F3E42" w:rsidP="000F3E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XÁC NHẬN CỦA CẤP TRÌNH</w:t>
            </w: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 KHEN THƯỞNG</w:t>
            </w:r>
            <w:r w:rsidRPr="00000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500" w:type="pct"/>
            <w:shd w:val="clear" w:color="auto" w:fill="FFFFFF"/>
            <w:hideMark/>
          </w:tcPr>
          <w:p w:rsidR="000F3E42" w:rsidRPr="000005B4" w:rsidRDefault="000F3E42" w:rsidP="000F3E4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THỦ TRƯỞNG ĐƠN VỊ HOẶC</w:t>
            </w: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CÁ NHÂN BÁO CÁO</w:t>
            </w:r>
            <w:r w:rsidRPr="000005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4</w:t>
            </w:r>
            <w:r w:rsidRPr="000005B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Ký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đóng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dấu</w:t>
            </w:r>
            <w:proofErr w:type="spellEnd"/>
            <w:r w:rsidRPr="000005B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_____________________________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1 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2 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Chỉ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áp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dụng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địa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phương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tiêu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biểu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mới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tướng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Cờ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đua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Bằng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tướng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đặc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biệt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sắc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trình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tướng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Chính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tịch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tặng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Huân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chương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3 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Nếu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trưởng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sản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xuất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kinh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doanh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phải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nêu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việc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hiện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nghĩa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vụ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nộp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ngân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sách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đảm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bảo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môi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gram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</w:t>
      </w:r>
      <w:proofErr w:type="gram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động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toàn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vệ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thực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phẩm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4 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: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“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Người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báo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cáo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tích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”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ký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ghi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rõ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họ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tên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có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xác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nhận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thủ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trưởng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cơ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quan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0F3E42" w:rsidRPr="000005B4" w:rsidRDefault="000F3E42" w:rsidP="000F3E4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lastRenderedPageBreak/>
        <w:t>5 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sở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ban,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hoặc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nhân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tập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thể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đơn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ban,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trung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ương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các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hình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thức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thuộc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thẩm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quyền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của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ban,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Đối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với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trường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hợp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đề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nghị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khen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thưởng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cấp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Nhà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nước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là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bộ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ban,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ngành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tỉnh</w:t>
      </w:r>
      <w:proofErr w:type="spellEnd"/>
      <w:r w:rsidRPr="000005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:rsidR="008509FD" w:rsidRPr="000005B4" w:rsidRDefault="008509FD">
      <w:pPr>
        <w:rPr>
          <w:rFonts w:ascii="Times New Roman" w:hAnsi="Times New Roman" w:cs="Times New Roman"/>
          <w:sz w:val="24"/>
          <w:szCs w:val="24"/>
        </w:rPr>
      </w:pPr>
    </w:p>
    <w:sectPr w:rsidR="008509FD" w:rsidRPr="00000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42"/>
    <w:rsid w:val="000005B4"/>
    <w:rsid w:val="000B5CBB"/>
    <w:rsid w:val="000F3E42"/>
    <w:rsid w:val="0027192C"/>
    <w:rsid w:val="00526EB2"/>
    <w:rsid w:val="0085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8F5EB-7F08-49F2-A14F-D3A8AA2F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0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Diệu PTSP TVNĐ</dc:creator>
  <cp:keywords/>
  <dc:description/>
  <cp:lastModifiedBy>Linh Diệu PTSP TVNĐ</cp:lastModifiedBy>
  <cp:revision>3</cp:revision>
  <dcterms:created xsi:type="dcterms:W3CDTF">2025-07-10T07:32:00Z</dcterms:created>
  <dcterms:modified xsi:type="dcterms:W3CDTF">2025-12-11T01:14:00Z</dcterms:modified>
</cp:coreProperties>
</file>