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4A4D" w:rsidRPr="001D4A4D" w:rsidRDefault="001D4A4D" w:rsidP="001D4A4D">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Phụ lục</w:t>
      </w:r>
      <w:r w:rsidRPr="001D4A4D">
        <w:rPr>
          <w:rFonts w:ascii="Times New Roman" w:eastAsia="Times New Roman" w:hAnsi="Times New Roman" w:cs="Times New Roman"/>
          <w:b/>
          <w:bCs/>
          <w:color w:val="000000"/>
          <w:kern w:val="0"/>
          <w:sz w:val="26"/>
          <w:szCs w:val="26"/>
          <w14:ligatures w14:val="none"/>
        </w:rPr>
        <w:br/>
      </w:r>
      <w:r w:rsidRPr="001D4A4D">
        <w:rPr>
          <w:rFonts w:ascii="Times New Roman" w:eastAsia="Times New Roman" w:hAnsi="Times New Roman" w:cs="Times New Roman"/>
          <w:i/>
          <w:iCs/>
          <w:color w:val="000000"/>
          <w:kern w:val="0"/>
          <w:sz w:val="26"/>
          <w:szCs w:val="26"/>
          <w14:ligatures w14:val="none"/>
        </w:rPr>
        <w:t>(Ban hành kèm theo Quyết định số 54/2025/QĐ-UBND ngày 13/6/2025 của Ủy ban nhân dân tỉnh Sơn La)</w:t>
      </w:r>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0" w:name="chuong_pl_5"/>
      <w:r w:rsidRPr="001D4A4D">
        <w:rPr>
          <w:rFonts w:ascii="Times New Roman" w:eastAsia="Times New Roman" w:hAnsi="Times New Roman" w:cs="Times New Roman"/>
          <w:b/>
          <w:bCs/>
          <w:color w:val="000000"/>
          <w:kern w:val="0"/>
          <w:sz w:val="26"/>
          <w:szCs w:val="26"/>
          <w14:ligatures w14:val="none"/>
        </w:rPr>
        <w:t>Phụ lục II</w:t>
      </w:r>
      <w:bookmarkEnd w:id="0"/>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1" w:name="chuong_pl_5_name"/>
      <w:r w:rsidRPr="001D4A4D">
        <w:rPr>
          <w:rFonts w:ascii="Times New Roman" w:eastAsia="Times New Roman" w:hAnsi="Times New Roman" w:cs="Times New Roman"/>
          <w:b/>
          <w:bCs/>
          <w:color w:val="000000"/>
          <w:kern w:val="0"/>
          <w:sz w:val="26"/>
          <w:szCs w:val="26"/>
          <w14:ligatures w14:val="none"/>
        </w:rPr>
        <w:t>ĐIỀU CHỈNH, BỔ SUNG BẢNG GIÁ ĐẤT TẠI BẢNG 5.3. HUYỆN THUẬN CHÂU</w:t>
      </w:r>
      <w:bookmarkEnd w:id="1"/>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2" w:name="chuong_pl_6"/>
      <w:r w:rsidRPr="001D4A4D">
        <w:rPr>
          <w:rFonts w:ascii="Times New Roman" w:eastAsia="Times New Roman" w:hAnsi="Times New Roman" w:cs="Times New Roman"/>
          <w:b/>
          <w:bCs/>
          <w:color w:val="000000"/>
          <w:kern w:val="0"/>
          <w:sz w:val="26"/>
          <w:szCs w:val="26"/>
          <w14:ligatures w14:val="none"/>
        </w:rPr>
        <w:t>BIỂU SỐ 01: ĐIỀU CHỈNH GIÁ ĐẤT TẠI CÁC VỊ TRÍ, TUYẾN ĐƯỜNG</w:t>
      </w:r>
      <w:bookmarkEnd w:id="2"/>
    </w:p>
    <w:p w:rsidR="001D4A4D" w:rsidRPr="001D4A4D" w:rsidRDefault="001D4A4D" w:rsidP="001D4A4D">
      <w:pPr>
        <w:shd w:val="clear" w:color="auto" w:fill="FFFFFF"/>
        <w:spacing w:before="120" w:after="120" w:line="234" w:lineRule="atLeast"/>
        <w:jc w:val="righ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i/>
          <w:iCs/>
          <w:color w:val="000000"/>
          <w:kern w:val="0"/>
          <w:sz w:val="26"/>
          <w:szCs w:val="26"/>
          <w14:ligatures w14:val="none"/>
        </w:rPr>
        <w:t>Đơn vị: nghìn đồng /m</w:t>
      </w:r>
      <w:r w:rsidRPr="001D4A4D">
        <w:rPr>
          <w:rFonts w:ascii="Times New Roman" w:eastAsia="Times New Roman" w:hAnsi="Times New Roman" w:cs="Times New Roman"/>
          <w:i/>
          <w:iCs/>
          <w:color w:val="000000"/>
          <w:kern w:val="0"/>
          <w:sz w:val="26"/>
          <w:szCs w:val="26"/>
          <w:vertAlign w:val="superscript"/>
          <w14:ligatures w14:val="none"/>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8"/>
        <w:gridCol w:w="2237"/>
        <w:gridCol w:w="605"/>
        <w:gridCol w:w="605"/>
        <w:gridCol w:w="410"/>
        <w:gridCol w:w="410"/>
        <w:gridCol w:w="410"/>
        <w:gridCol w:w="1632"/>
        <w:gridCol w:w="605"/>
        <w:gridCol w:w="605"/>
        <w:gridCol w:w="487"/>
        <w:gridCol w:w="488"/>
        <w:gridCol w:w="488"/>
      </w:tblGrid>
      <w:tr w:rsidR="001D4A4D" w:rsidRPr="001D4A4D" w:rsidTr="001D4A4D">
        <w:trPr>
          <w:tblCellSpacing w:w="0" w:type="dxa"/>
        </w:trPr>
        <w:tc>
          <w:tcPr>
            <w:tcW w:w="15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Stt</w:t>
            </w:r>
          </w:p>
        </w:tc>
        <w:tc>
          <w:tcPr>
            <w:tcW w:w="1200"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Tên tuyến đường</w:t>
            </w:r>
          </w:p>
        </w:tc>
        <w:tc>
          <w:tcPr>
            <w:tcW w:w="1050" w:type="pct"/>
            <w:gridSpan w:val="5"/>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Giá đất theo QĐ 43/2019/QĐ-UBND</w:t>
            </w:r>
          </w:p>
        </w:tc>
        <w:tc>
          <w:tcPr>
            <w:tcW w:w="900"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Quyết định của UBND tỉnh đã ban hành</w:t>
            </w:r>
          </w:p>
        </w:tc>
        <w:tc>
          <w:tcPr>
            <w:tcW w:w="1500" w:type="pct"/>
            <w:gridSpan w:val="5"/>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Giá đất điều chỉnh</w:t>
            </w:r>
          </w:p>
        </w:tc>
      </w:tr>
      <w:tr w:rsidR="001D4A4D" w:rsidRPr="001D4A4D" w:rsidTr="001D4A4D">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1</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2</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3</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4</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5</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1</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2</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3</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4</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5</w:t>
            </w:r>
          </w:p>
        </w:tc>
      </w:tr>
      <w:tr w:rsidR="001D4A4D" w:rsidRPr="001D4A4D" w:rsidTr="001D4A4D">
        <w:trPr>
          <w:tblCellSpacing w:w="0" w:type="dxa"/>
        </w:trPr>
        <w:tc>
          <w:tcPr>
            <w:tcW w:w="15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A</w:t>
            </w:r>
          </w:p>
        </w:tc>
        <w:tc>
          <w:tcPr>
            <w:tcW w:w="1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ĐẤT Ở TẠI ĐÔ THỊ</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9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r>
      <w:tr w:rsidR="001D4A4D" w:rsidRPr="001D4A4D" w:rsidTr="001D4A4D">
        <w:trPr>
          <w:tblCellSpacing w:w="0" w:type="dxa"/>
        </w:trPr>
        <w:tc>
          <w:tcPr>
            <w:tcW w:w="15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w:t>
            </w:r>
          </w:p>
        </w:tc>
        <w:tc>
          <w:tcPr>
            <w:tcW w:w="1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Khu đất đường vào Trường phổ thông trung học (Trừ lô đất giáp Quốc lộ 6)</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2.100</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1.260</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950</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630</w:t>
            </w:r>
          </w:p>
        </w:tc>
        <w:tc>
          <w:tcPr>
            <w:tcW w:w="2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420</w:t>
            </w:r>
          </w:p>
        </w:tc>
        <w:tc>
          <w:tcPr>
            <w:tcW w:w="9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Gạch đầu dòng thứ hai Điểm 4 Mục II Phần A Bảng 5.3 Quyết định số 43/2019/QĐ-UBND</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2.600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1.260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950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630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420</w:t>
            </w:r>
          </w:p>
        </w:tc>
      </w:tr>
    </w:tbl>
    <w:p w:rsidR="001D4A4D" w:rsidRPr="001D4A4D" w:rsidRDefault="001D4A4D" w:rsidP="001D4A4D">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Phụ lục</w:t>
      </w:r>
      <w:r w:rsidRPr="001D4A4D">
        <w:rPr>
          <w:rFonts w:ascii="Times New Roman" w:eastAsia="Times New Roman" w:hAnsi="Times New Roman" w:cs="Times New Roman"/>
          <w:b/>
          <w:bCs/>
          <w:color w:val="000000"/>
          <w:kern w:val="0"/>
          <w:sz w:val="26"/>
          <w:szCs w:val="26"/>
          <w14:ligatures w14:val="none"/>
        </w:rPr>
        <w:br/>
      </w:r>
      <w:r w:rsidRPr="001D4A4D">
        <w:rPr>
          <w:rFonts w:ascii="Times New Roman" w:eastAsia="Times New Roman" w:hAnsi="Times New Roman" w:cs="Times New Roman"/>
          <w:i/>
          <w:iCs/>
          <w:color w:val="000000"/>
          <w:kern w:val="0"/>
          <w:sz w:val="26"/>
          <w:szCs w:val="26"/>
          <w14:ligatures w14:val="none"/>
        </w:rPr>
        <w:t>(Ban hành kèm theo Quyết định số 54/2025/QĐ-UBND ngày 13/6/2025 của Ủy ban nhân dân tỉnh Sơn La)</w:t>
      </w:r>
    </w:p>
    <w:p w:rsidR="001D4A4D" w:rsidRPr="001D4A4D" w:rsidRDefault="001D4A4D" w:rsidP="001D4A4D">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Phụ lục II</w:t>
      </w:r>
    </w:p>
    <w:p w:rsidR="001D4A4D" w:rsidRPr="001D4A4D" w:rsidRDefault="001D4A4D" w:rsidP="001D4A4D">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ĐIỀU CHỈNH, BỔ SUNG BẢNG GIÁ ĐẤT TẠI BẢNG 5.3. HUYỆN THUẬN CHÂU</w:t>
      </w:r>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3" w:name="chuong_pl_7"/>
      <w:r w:rsidRPr="001D4A4D">
        <w:rPr>
          <w:rFonts w:ascii="Times New Roman" w:eastAsia="Times New Roman" w:hAnsi="Times New Roman" w:cs="Times New Roman"/>
          <w:b/>
          <w:bCs/>
          <w:color w:val="000000"/>
          <w:kern w:val="0"/>
          <w:sz w:val="26"/>
          <w:szCs w:val="26"/>
          <w14:ligatures w14:val="none"/>
        </w:rPr>
        <w:t>BIỂU SỐ 02: BỔ SUNG GIÁ ĐẤT TẠI CÁC VỊ TRÍ, TUYẾN ĐƯỜNG</w:t>
      </w:r>
      <w:bookmarkEnd w:id="3"/>
    </w:p>
    <w:p w:rsidR="001D4A4D" w:rsidRPr="001D4A4D" w:rsidRDefault="001D4A4D" w:rsidP="001D4A4D">
      <w:pPr>
        <w:shd w:val="clear" w:color="auto" w:fill="FFFFFF"/>
        <w:spacing w:before="120" w:after="120" w:line="234" w:lineRule="atLeast"/>
        <w:jc w:val="righ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i/>
          <w:iCs/>
          <w:color w:val="000000"/>
          <w:kern w:val="0"/>
          <w:sz w:val="26"/>
          <w:szCs w:val="26"/>
          <w14:ligatures w14:val="none"/>
        </w:rPr>
        <w:t>Đơn vị: nghìn đồng /m</w:t>
      </w:r>
      <w:r w:rsidRPr="001D4A4D">
        <w:rPr>
          <w:rFonts w:ascii="Times New Roman" w:eastAsia="Times New Roman" w:hAnsi="Times New Roman" w:cs="Times New Roman"/>
          <w:i/>
          <w:iCs/>
          <w:color w:val="000000"/>
          <w:kern w:val="0"/>
          <w:sz w:val="26"/>
          <w:szCs w:val="26"/>
          <w:vertAlign w:val="superscript"/>
          <w14:ligatures w14:val="none"/>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
        <w:gridCol w:w="5000"/>
        <w:gridCol w:w="754"/>
        <w:gridCol w:w="754"/>
        <w:gridCol w:w="755"/>
        <w:gridCol w:w="755"/>
        <w:gridCol w:w="850"/>
      </w:tblGrid>
      <w:tr w:rsidR="001D4A4D" w:rsidRPr="001D4A4D" w:rsidTr="001D4A4D">
        <w:trPr>
          <w:tblCellSpacing w:w="0" w:type="dxa"/>
        </w:trPr>
        <w:tc>
          <w:tcPr>
            <w:tcW w:w="25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Stt</w:t>
            </w:r>
          </w:p>
        </w:tc>
        <w:tc>
          <w:tcPr>
            <w:tcW w:w="2650"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Tên tuyến đường</w:t>
            </w:r>
          </w:p>
        </w:tc>
        <w:tc>
          <w:tcPr>
            <w:tcW w:w="2050" w:type="pct"/>
            <w:gridSpan w:val="5"/>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Giá đất bổ sung</w:t>
            </w:r>
          </w:p>
        </w:tc>
      </w:tr>
      <w:tr w:rsidR="001D4A4D" w:rsidRPr="001D4A4D" w:rsidTr="001D4A4D">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1</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2</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3</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4</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5</w:t>
            </w:r>
          </w:p>
        </w:tc>
      </w:tr>
      <w:tr w:rsidR="001D4A4D" w:rsidRPr="001D4A4D" w:rsidTr="001D4A4D">
        <w:trPr>
          <w:tblCellSpacing w:w="0" w:type="dxa"/>
        </w:trPr>
        <w:tc>
          <w:tcPr>
            <w:tcW w:w="25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lastRenderedPageBreak/>
              <w:t>A</w:t>
            </w:r>
          </w:p>
        </w:tc>
        <w:tc>
          <w:tcPr>
            <w:tcW w:w="26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ĐẤT Ở TẠI ĐÔ THỊ</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r>
      <w:tr w:rsidR="001D4A4D" w:rsidRPr="001D4A4D" w:rsidTr="001D4A4D">
        <w:trPr>
          <w:tblCellSpacing w:w="0" w:type="dxa"/>
        </w:trPr>
        <w:tc>
          <w:tcPr>
            <w:tcW w:w="25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II</w:t>
            </w:r>
          </w:p>
        </w:tc>
        <w:tc>
          <w:tcPr>
            <w:tcW w:w="26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Thị tứ Tông Lạnh, huyện Thuận Châu</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r>
      <w:tr w:rsidR="001D4A4D" w:rsidRPr="001D4A4D" w:rsidTr="001D4A4D">
        <w:trPr>
          <w:tblCellSpacing w:w="0" w:type="dxa"/>
        </w:trPr>
        <w:tc>
          <w:tcPr>
            <w:tcW w:w="25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w:t>
            </w:r>
          </w:p>
        </w:tc>
        <w:tc>
          <w:tcPr>
            <w:tcW w:w="26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Đường quy hoạch thuộc khu TĐC Suối Dòn (02 thửa đất đấu giá)</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2.400</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1.440</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1.080</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720</w:t>
            </w:r>
          </w:p>
        </w:tc>
        <w:tc>
          <w:tcPr>
            <w:tcW w:w="4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480</w:t>
            </w:r>
          </w:p>
        </w:tc>
      </w:tr>
    </w:tbl>
    <w:p w:rsidR="001D4A4D" w:rsidRPr="001D4A4D" w:rsidRDefault="001D4A4D" w:rsidP="001D4A4D">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Phụ lục</w:t>
      </w:r>
      <w:r w:rsidRPr="001D4A4D">
        <w:rPr>
          <w:rFonts w:ascii="Times New Roman" w:eastAsia="Times New Roman" w:hAnsi="Times New Roman" w:cs="Times New Roman"/>
          <w:b/>
          <w:bCs/>
          <w:color w:val="000000"/>
          <w:kern w:val="0"/>
          <w:sz w:val="26"/>
          <w:szCs w:val="26"/>
          <w14:ligatures w14:val="none"/>
        </w:rPr>
        <w:br/>
      </w:r>
      <w:r w:rsidRPr="001D4A4D">
        <w:rPr>
          <w:rFonts w:ascii="Times New Roman" w:eastAsia="Times New Roman" w:hAnsi="Times New Roman" w:cs="Times New Roman"/>
          <w:i/>
          <w:iCs/>
          <w:color w:val="000000"/>
          <w:kern w:val="0"/>
          <w:sz w:val="26"/>
          <w:szCs w:val="26"/>
          <w14:ligatures w14:val="none"/>
        </w:rPr>
        <w:t>(Ban hành kèm theo Quyết định số 54/2025/QĐ-UBND ngày 13/6/2025 của Ủy ban nhân dân tỉnh Sơn La)</w:t>
      </w:r>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4" w:name="chuong_pl_8"/>
      <w:r w:rsidRPr="001D4A4D">
        <w:rPr>
          <w:rFonts w:ascii="Times New Roman" w:eastAsia="Times New Roman" w:hAnsi="Times New Roman" w:cs="Times New Roman"/>
          <w:b/>
          <w:bCs/>
          <w:color w:val="000000"/>
          <w:kern w:val="0"/>
          <w:sz w:val="26"/>
          <w:szCs w:val="26"/>
          <w14:ligatures w14:val="none"/>
        </w:rPr>
        <w:t>Phụ lục III</w:t>
      </w:r>
      <w:bookmarkEnd w:id="4"/>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5" w:name="chuong_pl_8_name"/>
      <w:r w:rsidRPr="001D4A4D">
        <w:rPr>
          <w:rFonts w:ascii="Times New Roman" w:eastAsia="Times New Roman" w:hAnsi="Times New Roman" w:cs="Times New Roman"/>
          <w:b/>
          <w:bCs/>
          <w:color w:val="000000"/>
          <w:kern w:val="0"/>
          <w:sz w:val="26"/>
          <w:szCs w:val="26"/>
          <w14:ligatures w14:val="none"/>
        </w:rPr>
        <w:t>ĐIỀU CHỈNH, BỔ SUNG BẢNG GIÁ ĐẤT TẠI BẢNG 5.9. THỊ XÃ MỘC CHÂU</w:t>
      </w:r>
      <w:bookmarkEnd w:id="5"/>
    </w:p>
    <w:p w:rsidR="001D4A4D" w:rsidRPr="001D4A4D" w:rsidRDefault="001D4A4D" w:rsidP="001D4A4D">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6" w:name="chuong_pl_9"/>
      <w:r w:rsidRPr="001D4A4D">
        <w:rPr>
          <w:rFonts w:ascii="Times New Roman" w:eastAsia="Times New Roman" w:hAnsi="Times New Roman" w:cs="Times New Roman"/>
          <w:b/>
          <w:bCs/>
          <w:color w:val="000000"/>
          <w:kern w:val="0"/>
          <w:sz w:val="26"/>
          <w:szCs w:val="26"/>
          <w14:ligatures w14:val="none"/>
        </w:rPr>
        <w:t>BIỂU SỐ 01: ĐIỀU CHỈNH GIÁ ĐẤT TẠI CÁC VỊ TRÍ, TUYẾN ĐƯỜNG</w:t>
      </w:r>
      <w:bookmarkEnd w:id="6"/>
    </w:p>
    <w:p w:rsidR="001D4A4D" w:rsidRPr="001D4A4D" w:rsidRDefault="001D4A4D" w:rsidP="001D4A4D">
      <w:pPr>
        <w:shd w:val="clear" w:color="auto" w:fill="FFFFFF"/>
        <w:spacing w:before="120" w:after="120" w:line="234" w:lineRule="atLeast"/>
        <w:jc w:val="righ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i/>
          <w:iCs/>
          <w:color w:val="000000"/>
          <w:kern w:val="0"/>
          <w:sz w:val="26"/>
          <w:szCs w:val="26"/>
          <w14:ligatures w14:val="none"/>
        </w:rPr>
        <w:t>Đơn vị: nghìn đồng /m2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8"/>
        <w:gridCol w:w="1525"/>
        <w:gridCol w:w="605"/>
        <w:gridCol w:w="605"/>
        <w:gridCol w:w="605"/>
        <w:gridCol w:w="605"/>
        <w:gridCol w:w="605"/>
        <w:gridCol w:w="1407"/>
        <w:gridCol w:w="605"/>
        <w:gridCol w:w="605"/>
        <w:gridCol w:w="605"/>
        <w:gridCol w:w="605"/>
        <w:gridCol w:w="605"/>
      </w:tblGrid>
      <w:tr w:rsidR="001D4A4D" w:rsidRPr="001D4A4D" w:rsidTr="001D4A4D">
        <w:trPr>
          <w:tblCellSpacing w:w="0" w:type="dxa"/>
        </w:trPr>
        <w:tc>
          <w:tcPr>
            <w:tcW w:w="2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Stt</w:t>
            </w:r>
          </w:p>
        </w:tc>
        <w:tc>
          <w:tcPr>
            <w:tcW w:w="1050"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Tên tuyến đường</w:t>
            </w:r>
          </w:p>
        </w:tc>
        <w:tc>
          <w:tcPr>
            <w:tcW w:w="1350" w:type="pct"/>
            <w:gridSpan w:val="5"/>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Giá đất theo Quyết định 51/2024/QĐ-UBND</w:t>
            </w:r>
          </w:p>
        </w:tc>
        <w:tc>
          <w:tcPr>
            <w:tcW w:w="850"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Quyết định của UBND tỉnh đã ban hành</w:t>
            </w:r>
          </w:p>
        </w:tc>
        <w:tc>
          <w:tcPr>
            <w:tcW w:w="1450" w:type="pct"/>
            <w:gridSpan w:val="5"/>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Giá đất điều chỉnh</w:t>
            </w:r>
          </w:p>
        </w:tc>
      </w:tr>
      <w:tr w:rsidR="001D4A4D" w:rsidRPr="001D4A4D" w:rsidTr="001D4A4D">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1</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2</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3</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4</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5</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1D4A4D" w:rsidRPr="001D4A4D" w:rsidRDefault="001D4A4D" w:rsidP="001D4A4D">
            <w:pPr>
              <w:spacing w:after="0" w:line="240" w:lineRule="auto"/>
              <w:rPr>
                <w:rFonts w:ascii="Times New Roman" w:eastAsia="Times New Roman" w:hAnsi="Times New Roman" w:cs="Times New Roman"/>
                <w:color w:val="000000"/>
                <w:kern w:val="0"/>
                <w:sz w:val="26"/>
                <w:szCs w:val="26"/>
                <w14:ligatures w14:val="none"/>
              </w:rPr>
            </w:pP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1</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2</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3</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4</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Vị trí 5</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A</w:t>
            </w:r>
          </w:p>
        </w:tc>
        <w:tc>
          <w:tcPr>
            <w:tcW w:w="2400" w:type="pct"/>
            <w:gridSpan w:val="6"/>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Đất ở tại đô thị</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 </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Các tuyến đường nội thị khu Trung tâm hành chính mới (Quy hoạch 13,5m)</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4.200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2.200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1.500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1.000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700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Điểm 4 Tiểu Mục XI Mục A1 Phần A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4.400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2.200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1.500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1.000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700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xml:space="preserve">Từ ngã ba tiểu khu Chiềng Đi (tính từ thửa số 48, tờ bản đồ 77) đến hết thửa đất số 37, tờ bản đồ 10 (nhà Cúc Thắng), hướng đi tiểu </w:t>
            </w:r>
            <w:r w:rsidRPr="001D4A4D">
              <w:rPr>
                <w:rFonts w:ascii="Times New Roman" w:eastAsia="Times New Roman" w:hAnsi="Times New Roman" w:cs="Times New Roman"/>
                <w:color w:val="000000"/>
                <w:kern w:val="0"/>
                <w:sz w:val="26"/>
                <w:szCs w:val="26"/>
                <w14:ligatures w14:val="none"/>
              </w:rPr>
              <w:lastRenderedPageBreak/>
              <w:t>khu Chiềng Đi</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lastRenderedPageBreak/>
              <w:t>1.000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500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Điểm 23 Tiểu Mục XIX Mục A1 Phần A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1.760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800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300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Từ ngã ba tiểu khu Tiền Tiến (Tính từ Thửa 54 tờ bản đồ 63) đến hết (thửa đất số 47 tờ bản đồ số 77) nhà Hoa Chuẩn</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1.300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800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300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Điểm 4 Tiểu Mục XIX Mục A1 Phần A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1.750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800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300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Từ thửa đất nhà ông Tuyến Thái (tiểu khu 70) đến giáp đất xã Vân Hồ</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6.700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3.400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2.500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1.700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1.100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Điểm 7 Tiểu Mục VII Mục A2 Phần A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8.075</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4.000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3.000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1.100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5</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Phường Mường Sang</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Từ đầu cầu Nà Ngà Quốc lộ 43 rẽ vào nghĩa trang nhân dân huyện Mộc Châu</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Gạch đầu dòng thứ ba Điểm 1 Mục VI Phần B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440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Từ Quốc lộ 43 theo đường vào bản Thái Hưng đến hết thửa đất số 13, tờ bản đồ số 65</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350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Gạch đầu dòng thứ năm Điểm 1 Mục VI Phần B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410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lastRenderedPageBreak/>
              <w:t>-</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Từ Quốc lộ 43 ngoài phạm vi 40m đến đường vào Nhà văn hóa bản Sò Lườn</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290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230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170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120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Gạch đầu dòng thứ sáu Điểm 1 Mục VI Phần B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410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6</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Phường Đông Sang</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 </w:t>
            </w:r>
          </w:p>
        </w:tc>
      </w:tr>
      <w:tr w:rsidR="001D4A4D" w:rsidRPr="001D4A4D" w:rsidTr="001D4A4D">
        <w:trPr>
          <w:tblCellSpacing w:w="0" w:type="dxa"/>
        </w:trPr>
        <w:tc>
          <w:tcPr>
            <w:tcW w:w="200" w:type="pct"/>
            <w:tcBorders>
              <w:top w:val="nil"/>
              <w:left w:val="single" w:sz="8" w:space="0" w:color="000000"/>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w:t>
            </w:r>
          </w:p>
        </w:tc>
        <w:tc>
          <w:tcPr>
            <w:tcW w:w="10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Từ ngã ba sân vận động xã đến bản Búa</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380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c>
          <w:tcPr>
            <w:tcW w:w="8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Gạch đầu dòng thứ ba Điểm 2 Mục VI Phần B Phụ lục 04 QĐ 51/2024/QĐ-UBND</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430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280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200</w:t>
            </w:r>
          </w:p>
        </w:tc>
        <w:tc>
          <w:tcPr>
            <w:tcW w:w="30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180</w:t>
            </w:r>
          </w:p>
        </w:tc>
        <w:tc>
          <w:tcPr>
            <w:tcW w:w="250" w:type="pct"/>
            <w:tcBorders>
              <w:top w:val="nil"/>
              <w:left w:val="nil"/>
              <w:bottom w:val="single" w:sz="8" w:space="0" w:color="000000"/>
              <w:right w:val="single" w:sz="8" w:space="0" w:color="000000"/>
            </w:tcBorders>
            <w:shd w:val="clear" w:color="auto" w:fill="FFFFFF"/>
            <w:vAlign w:val="center"/>
            <w:hideMark/>
          </w:tcPr>
          <w:p w:rsidR="001D4A4D" w:rsidRPr="001D4A4D" w:rsidRDefault="001D4A4D" w:rsidP="001D4A4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color w:val="000000"/>
                <w:kern w:val="0"/>
                <w:sz w:val="26"/>
                <w:szCs w:val="26"/>
                <w14:ligatures w14:val="none"/>
              </w:rPr>
              <w:t>140</w:t>
            </w:r>
          </w:p>
        </w:tc>
      </w:tr>
    </w:tbl>
    <w:p w:rsidR="001D4A4D" w:rsidRPr="001D4A4D" w:rsidRDefault="001D4A4D" w:rsidP="001D4A4D">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1D4A4D">
        <w:rPr>
          <w:rFonts w:ascii="Times New Roman" w:eastAsia="Times New Roman" w:hAnsi="Times New Roman" w:cs="Times New Roman"/>
          <w:b/>
          <w:bCs/>
          <w:color w:val="000000"/>
          <w:kern w:val="0"/>
          <w:sz w:val="26"/>
          <w:szCs w:val="26"/>
          <w14:ligatures w14:val="none"/>
        </w:rPr>
        <w:t>Phụ lục</w:t>
      </w:r>
      <w:r w:rsidRPr="001D4A4D">
        <w:rPr>
          <w:rFonts w:ascii="Times New Roman" w:eastAsia="Times New Roman" w:hAnsi="Times New Roman" w:cs="Times New Roman"/>
          <w:b/>
          <w:bCs/>
          <w:color w:val="000000"/>
          <w:kern w:val="0"/>
          <w:sz w:val="26"/>
          <w:szCs w:val="26"/>
          <w14:ligatures w14:val="none"/>
        </w:rPr>
        <w:br/>
      </w:r>
      <w:r w:rsidRPr="001D4A4D">
        <w:rPr>
          <w:rFonts w:ascii="Times New Roman" w:eastAsia="Times New Roman" w:hAnsi="Times New Roman" w:cs="Times New Roman"/>
          <w:i/>
          <w:iCs/>
          <w:color w:val="000000"/>
          <w:kern w:val="0"/>
          <w:sz w:val="26"/>
          <w:szCs w:val="26"/>
          <w14:ligatures w14:val="none"/>
        </w:rPr>
        <w:t>(Ban hành kèm theo Quyết định số 54/2025/QĐ-UBND ngày 13/6/2025 của Ủy ban nhân dân tỉnh Sơn La)</w:t>
      </w:r>
    </w:p>
    <w:p w:rsidR="008509FD" w:rsidRPr="001D4A4D" w:rsidRDefault="008509FD">
      <w:pPr>
        <w:rPr>
          <w:rFonts w:ascii="Times New Roman" w:hAnsi="Times New Roman" w:cs="Times New Roman"/>
          <w:sz w:val="26"/>
          <w:szCs w:val="26"/>
        </w:rPr>
      </w:pPr>
    </w:p>
    <w:sectPr w:rsidR="008509FD" w:rsidRPr="001D4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4D"/>
    <w:rsid w:val="000B5CBB"/>
    <w:rsid w:val="001D4A4D"/>
    <w:rsid w:val="00682475"/>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C27D5-73BF-40D9-B47A-93AED9CB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2</cp:revision>
  <dcterms:created xsi:type="dcterms:W3CDTF">2025-07-26T07:32:00Z</dcterms:created>
  <dcterms:modified xsi:type="dcterms:W3CDTF">2025-07-26T07:32:00Z</dcterms:modified>
</cp:coreProperties>
</file>